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C65620" w14:paraId="6870EE08" w14:textId="77777777" w:rsidTr="00E86FF9">
        <w:trPr>
          <w:trHeight w:val="1453"/>
        </w:trPr>
        <w:tc>
          <w:tcPr>
            <w:tcW w:w="5000" w:type="pct"/>
            <w:shd w:val="clear" w:color="auto" w:fill="auto"/>
            <w:tcMar>
              <w:top w:w="0" w:type="dxa"/>
              <w:left w:w="0" w:type="dxa"/>
              <w:bottom w:w="0" w:type="dxa"/>
              <w:right w:w="0" w:type="dxa"/>
            </w:tcMar>
            <w:hideMark/>
          </w:tcPr>
          <w:p w14:paraId="43928E7B" w14:textId="77777777" w:rsidR="00DE222A" w:rsidRPr="00C65620" w:rsidRDefault="00DE222A" w:rsidP="00DE222A">
            <w:pPr>
              <w:pStyle w:val="rvps14"/>
              <w:spacing w:before="150" w:after="150"/>
              <w:ind w:left="3969" w:hanging="3969"/>
              <w:rPr>
                <w:rStyle w:val="spanrvts0"/>
                <w:noProof/>
                <w:sz w:val="20"/>
                <w:szCs w:val="20"/>
                <w:lang w:val="uk-UA" w:eastAsia="uk"/>
              </w:rPr>
            </w:pPr>
            <w:r w:rsidRPr="00C65620">
              <w:rPr>
                <w:rStyle w:val="spanrvts0"/>
                <w:noProof/>
                <w:sz w:val="20"/>
                <w:szCs w:val="20"/>
                <w:lang w:val="uk-UA" w:eastAsia="uk"/>
              </w:rPr>
              <w:t xml:space="preserve">                                                                               Додаток 47 </w:t>
            </w:r>
            <w:r w:rsidRPr="00C65620">
              <w:rPr>
                <w:rStyle w:val="spanrvts0"/>
                <w:noProof/>
                <w:sz w:val="20"/>
                <w:szCs w:val="20"/>
                <w:lang w:val="uk-UA"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F689195" w14:textId="77777777" w:rsidR="00DE222A" w:rsidRPr="00C65620" w:rsidRDefault="00020BCB" w:rsidP="00DE222A">
      <w:pPr>
        <w:pStyle w:val="3"/>
        <w:jc w:val="left"/>
        <w:rPr>
          <w:noProof/>
          <w:color w:val="000000"/>
          <w:lang w:val="uk-UA"/>
        </w:rPr>
      </w:pPr>
      <w:r w:rsidRPr="00C65620">
        <w:rPr>
          <w:noProof/>
          <w:color w:val="000000"/>
          <w:lang w:val="uk-UA"/>
        </w:rPr>
        <w:tab/>
      </w:r>
      <w:r w:rsidRPr="00C65620">
        <w:rPr>
          <w:noProof/>
          <w:color w:val="000000"/>
          <w:lang w:val="uk-UA"/>
        </w:rPr>
        <w:tab/>
      </w:r>
      <w:r w:rsidRPr="00C65620">
        <w:rPr>
          <w:noProof/>
          <w:color w:val="000000"/>
          <w:lang w:val="uk-UA"/>
        </w:rPr>
        <w:tab/>
      </w:r>
      <w:r w:rsidR="00DC6C96" w:rsidRPr="00C65620">
        <w:rPr>
          <w:noProof/>
          <w:color w:val="000000"/>
          <w:lang w:val="uk-UA"/>
        </w:rPr>
        <w:t xml:space="preserve">                                          </w:t>
      </w:r>
      <w:r w:rsidRPr="00C65620">
        <w:rPr>
          <w:noProof/>
          <w:color w:val="000000"/>
          <w:lang w:val="uk-UA"/>
        </w:rPr>
        <w:tab/>
      </w:r>
      <w:r w:rsidRPr="00C65620">
        <w:rPr>
          <w:noProof/>
          <w:color w:val="000000"/>
          <w:lang w:val="uk-UA"/>
        </w:rPr>
        <w:tab/>
      </w:r>
      <w:r w:rsidRPr="00C65620">
        <w:rPr>
          <w:noProof/>
          <w:color w:val="000000"/>
          <w:lang w:val="uk-UA"/>
        </w:rPr>
        <w:tab/>
      </w:r>
    </w:p>
    <w:p w14:paraId="79A5D173" w14:textId="77777777" w:rsidR="007F4094" w:rsidRPr="00C65620" w:rsidRDefault="00020BCB" w:rsidP="00DE222A">
      <w:pPr>
        <w:pStyle w:val="3"/>
        <w:jc w:val="left"/>
        <w:rPr>
          <w:noProof/>
          <w:color w:val="000000"/>
          <w:lang w:val="uk-UA"/>
        </w:rPr>
      </w:pPr>
      <w:r w:rsidRPr="00C65620">
        <w:rPr>
          <w:noProof/>
          <w:color w:val="000000"/>
          <w:lang w:val="uk-UA"/>
        </w:rPr>
        <w:tab/>
      </w:r>
      <w:r w:rsidRPr="00C65620">
        <w:rPr>
          <w:noProof/>
          <w:color w:val="000000"/>
          <w:lang w:val="uk-UA"/>
        </w:rPr>
        <w:tab/>
      </w:r>
    </w:p>
    <w:p w14:paraId="69611E30" w14:textId="77777777" w:rsidR="007F4094" w:rsidRPr="00C65620" w:rsidRDefault="007F4094" w:rsidP="00DE222A">
      <w:pPr>
        <w:pStyle w:val="3"/>
        <w:jc w:val="left"/>
        <w:rPr>
          <w:noProof/>
          <w:color w:val="000000"/>
          <w:lang w:val="uk-UA"/>
        </w:rPr>
      </w:pPr>
    </w:p>
    <w:p w14:paraId="4DD0098E" w14:textId="77777777" w:rsidR="00020BCB" w:rsidRPr="00C65620" w:rsidRDefault="00E86FF9" w:rsidP="00E86FF9">
      <w:pPr>
        <w:pStyle w:val="3"/>
        <w:rPr>
          <w:noProof/>
          <w:color w:val="000000"/>
          <w:lang w:val="uk-UA"/>
        </w:rPr>
      </w:pPr>
      <w:r w:rsidRPr="00C65620">
        <w:rPr>
          <w:noProof/>
          <w:color w:val="000000"/>
          <w:lang w:val="uk-UA"/>
        </w:rPr>
        <w:t>ТИТУЛЬНИЙ ЛИСТ</w:t>
      </w:r>
    </w:p>
    <w:p w14:paraId="6B516D31" w14:textId="0A9E4BD0" w:rsidR="004263EB" w:rsidRPr="00C65620" w:rsidRDefault="000E0472" w:rsidP="00DC6C96">
      <w:pPr>
        <w:pStyle w:val="3"/>
        <w:jc w:val="left"/>
        <w:rPr>
          <w:b w:val="0"/>
          <w:noProof/>
          <w:sz w:val="15"/>
          <w:lang w:val="uk-UA"/>
        </w:rPr>
      </w:pPr>
      <w:r w:rsidRPr="00C65620">
        <w:rPr>
          <w:b w:val="0"/>
          <w:noProof/>
          <w:sz w:val="20"/>
          <w:szCs w:val="20"/>
          <w:u w:val="single"/>
          <w:lang w:val="uk-UA"/>
        </w:rPr>
        <w:t>30.04.2025</w:t>
      </w:r>
    </w:p>
    <w:p w14:paraId="2DD6EBAF" w14:textId="77777777" w:rsidR="009F2C05" w:rsidRPr="00C65620" w:rsidRDefault="009F2C05" w:rsidP="009F2C05">
      <w:pPr>
        <w:rPr>
          <w:noProof/>
          <w:lang w:val="uk-UA"/>
        </w:rPr>
      </w:pPr>
      <w:r w:rsidRPr="00C65620">
        <w:rPr>
          <w:noProof/>
          <w:sz w:val="15"/>
          <w:lang w:val="uk-UA"/>
        </w:rPr>
        <w:t>(дата реєстрації емітентом</w:t>
      </w:r>
      <w:r w:rsidRPr="00C65620">
        <w:rPr>
          <w:noProof/>
          <w:lang w:val="uk-UA"/>
        </w:rPr>
        <w:br/>
      </w:r>
      <w:r w:rsidRPr="00C65620">
        <w:rPr>
          <w:noProof/>
          <w:sz w:val="15"/>
          <w:lang w:val="uk-UA"/>
        </w:rPr>
        <w:t>електронного документа)</w:t>
      </w:r>
      <w:bookmarkStart w:id="0" w:name="8869"/>
      <w:bookmarkEnd w:id="0"/>
    </w:p>
    <w:p w14:paraId="291C6E38" w14:textId="77777777" w:rsidR="004263EB" w:rsidRPr="00C65620" w:rsidRDefault="004263EB" w:rsidP="00DC6C96">
      <w:pPr>
        <w:pStyle w:val="3"/>
        <w:jc w:val="left"/>
        <w:rPr>
          <w:b w:val="0"/>
          <w:noProof/>
          <w:sz w:val="15"/>
          <w:lang w:val="uk-UA"/>
        </w:rPr>
      </w:pPr>
    </w:p>
    <w:p w14:paraId="42BD256C" w14:textId="254D3C7B" w:rsidR="007E37D1" w:rsidRPr="00C65620" w:rsidRDefault="007E37D1" w:rsidP="00DC6C96">
      <w:pPr>
        <w:pStyle w:val="3"/>
        <w:jc w:val="left"/>
        <w:rPr>
          <w:b w:val="0"/>
          <w:noProof/>
          <w:sz w:val="20"/>
          <w:szCs w:val="20"/>
          <w:lang w:val="uk-UA"/>
        </w:rPr>
      </w:pPr>
      <w:r w:rsidRPr="00C65620">
        <w:rPr>
          <w:b w:val="0"/>
          <w:noProof/>
          <w:sz w:val="20"/>
          <w:szCs w:val="20"/>
          <w:lang w:val="uk-UA"/>
        </w:rPr>
        <w:t xml:space="preserve">№ </w:t>
      </w:r>
      <w:r w:rsidR="000E0472" w:rsidRPr="00C65620">
        <w:rPr>
          <w:b w:val="0"/>
          <w:noProof/>
          <w:sz w:val="20"/>
          <w:szCs w:val="20"/>
          <w:u w:val="single"/>
          <w:lang w:val="uk-UA"/>
        </w:rPr>
        <w:t>30-25/к</w:t>
      </w:r>
    </w:p>
    <w:p w14:paraId="6D517A39" w14:textId="77777777" w:rsidR="00531337" w:rsidRPr="00C65620" w:rsidRDefault="007E37D1" w:rsidP="00DC6C96">
      <w:pPr>
        <w:pStyle w:val="3"/>
        <w:jc w:val="left"/>
        <w:rPr>
          <w:b w:val="0"/>
          <w:noProof/>
          <w:sz w:val="15"/>
          <w:lang w:val="uk-UA"/>
        </w:rPr>
      </w:pPr>
      <w:r w:rsidRPr="00C65620">
        <w:rPr>
          <w:b w:val="0"/>
          <w:noProof/>
          <w:sz w:val="15"/>
          <w:lang w:val="uk-UA"/>
        </w:rPr>
        <w:t xml:space="preserve"> </w:t>
      </w:r>
      <w:r w:rsidR="00531337" w:rsidRPr="00C65620">
        <w:rPr>
          <w:b w:val="0"/>
          <w:noProof/>
          <w:sz w:val="15"/>
          <w:lang w:val="uk-UA"/>
        </w:rPr>
        <w:t>(вихідний реєстраційний</w:t>
      </w:r>
      <w:r w:rsidR="00531337" w:rsidRPr="00C65620">
        <w:rPr>
          <w:b w:val="0"/>
          <w:noProof/>
          <w:lang w:val="uk-UA"/>
        </w:rPr>
        <w:br/>
      </w:r>
      <w:r w:rsidR="00531337" w:rsidRPr="00C65620">
        <w:rPr>
          <w:b w:val="0"/>
          <w:noProof/>
          <w:sz w:val="15"/>
          <w:lang w:val="uk-UA"/>
        </w:rPr>
        <w:t>номер електронного документа)</w:t>
      </w:r>
    </w:p>
    <w:p w14:paraId="69CABC50" w14:textId="77777777" w:rsidR="001714DF" w:rsidRPr="00C65620" w:rsidRDefault="001714DF" w:rsidP="00DC6C96">
      <w:pPr>
        <w:pStyle w:val="3"/>
        <w:jc w:val="left"/>
        <w:rPr>
          <w:b w:val="0"/>
          <w:noProof/>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C65620" w14:paraId="28651661" w14:textId="77777777">
        <w:tc>
          <w:tcPr>
            <w:tcW w:w="5000" w:type="pct"/>
            <w:tcBorders>
              <w:top w:val="nil"/>
              <w:left w:val="nil"/>
              <w:bottom w:val="nil"/>
              <w:right w:val="nil"/>
            </w:tcBorders>
            <w:tcMar>
              <w:top w:w="60" w:type="dxa"/>
              <w:left w:w="60" w:type="dxa"/>
              <w:bottom w:w="60" w:type="dxa"/>
              <w:right w:w="60" w:type="dxa"/>
            </w:tcMar>
            <w:vAlign w:val="center"/>
          </w:tcPr>
          <w:p w14:paraId="21A74093" w14:textId="77777777" w:rsidR="00DC6C96" w:rsidRPr="00C65620" w:rsidRDefault="00DE222A" w:rsidP="00BF045F">
            <w:pPr>
              <w:pStyle w:val="rvps2"/>
              <w:spacing w:after="150" w:line="120" w:lineRule="atLeast"/>
              <w:ind w:firstLine="448"/>
              <w:rPr>
                <w:i/>
                <w:noProof/>
                <w:color w:val="000000"/>
                <w:sz w:val="20"/>
                <w:szCs w:val="20"/>
                <w:lang w:val="uk-UA"/>
              </w:rPr>
            </w:pPr>
            <w:r w:rsidRPr="00C65620">
              <w:rPr>
                <w:rStyle w:val="spanrvts0"/>
                <w:noProof/>
                <w:sz w:val="20"/>
                <w:szCs w:val="20"/>
                <w:lang w:val="uk-UA" w:eastAsia="uk"/>
              </w:rPr>
              <w:t xml:space="preserve">Підтверджую ідентичність та достовірність інформації, що розкрита відповідно до вимог </w:t>
            </w:r>
            <w:hyperlink r:id="rId5" w:anchor="n17" w:tgtFrame="_blank" w:history="1">
              <w:r w:rsidRPr="00C65620">
                <w:rPr>
                  <w:rStyle w:val="arvts96"/>
                  <w:noProof/>
                  <w:sz w:val="20"/>
                  <w:szCs w:val="20"/>
                  <w:lang w:val="uk-UA" w:eastAsia="uk"/>
                </w:rPr>
                <w:t>Положення про розкриття інформації емітентами цінних паперів</w:t>
              </w:r>
            </w:hyperlink>
            <w:r w:rsidRPr="00C65620">
              <w:rPr>
                <w:rStyle w:val="spanrvts0"/>
                <w:noProof/>
                <w:sz w:val="20"/>
                <w:szCs w:val="20"/>
                <w:lang w:val="uk-UA" w:eastAsia="uk"/>
              </w:rPr>
              <w:t>, а також особами, які надають забезпечення за такими цінними паперами (далі - Положення)</w:t>
            </w:r>
          </w:p>
        </w:tc>
      </w:tr>
    </w:tbl>
    <w:p w14:paraId="49184BF3" w14:textId="77777777" w:rsidR="00DC6C96" w:rsidRPr="00C65620" w:rsidRDefault="00DC6C96" w:rsidP="00DC6C96">
      <w:pPr>
        <w:rPr>
          <w:noProof/>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RPr="00C65620" w14:paraId="689D17A4" w14:textId="77777777" w:rsidTr="00F676C2">
        <w:tc>
          <w:tcPr>
            <w:tcW w:w="1652" w:type="dxa"/>
            <w:tcMar>
              <w:top w:w="60" w:type="dxa"/>
              <w:left w:w="60" w:type="dxa"/>
              <w:bottom w:w="60" w:type="dxa"/>
              <w:right w:w="60" w:type="dxa"/>
            </w:tcMar>
            <w:vAlign w:val="center"/>
          </w:tcPr>
          <w:p w14:paraId="44267268" w14:textId="77777777" w:rsidR="00DC6C96" w:rsidRPr="00C65620" w:rsidRDefault="000E0472" w:rsidP="00DC6C96">
            <w:pPr>
              <w:jc w:val="center"/>
              <w:rPr>
                <w:noProof/>
                <w:color w:val="000000"/>
                <w:sz w:val="20"/>
                <w:szCs w:val="20"/>
                <w:lang w:val="uk-UA"/>
              </w:rPr>
            </w:pPr>
            <w:r w:rsidRPr="00C65620">
              <w:rPr>
                <w:noProof/>
                <w:color w:val="000000"/>
                <w:sz w:val="20"/>
                <w:szCs w:val="20"/>
                <w:lang w:val="uk-UA"/>
              </w:rPr>
              <w:t>Генеральний директор</w:t>
            </w:r>
          </w:p>
        </w:tc>
        <w:tc>
          <w:tcPr>
            <w:tcW w:w="190" w:type="dxa"/>
            <w:tcMar>
              <w:top w:w="60" w:type="dxa"/>
              <w:left w:w="60" w:type="dxa"/>
              <w:bottom w:w="60" w:type="dxa"/>
              <w:right w:w="60" w:type="dxa"/>
            </w:tcMar>
            <w:vAlign w:val="center"/>
          </w:tcPr>
          <w:p w14:paraId="11FFE46A" w14:textId="77777777" w:rsidR="00DC6C96" w:rsidRPr="00C65620" w:rsidRDefault="00DC6C96" w:rsidP="00DC6C96">
            <w:pPr>
              <w:jc w:val="center"/>
              <w:rPr>
                <w:noProof/>
                <w:color w:val="000000"/>
                <w:sz w:val="20"/>
                <w:szCs w:val="20"/>
                <w:lang w:val="uk-UA"/>
              </w:rPr>
            </w:pPr>
            <w:r w:rsidRPr="00C65620">
              <w:rPr>
                <w:noProof/>
                <w:color w:val="000000"/>
                <w:sz w:val="20"/>
                <w:szCs w:val="20"/>
                <w:lang w:val="uk-UA"/>
              </w:rPr>
              <w:t> </w:t>
            </w:r>
          </w:p>
        </w:tc>
        <w:tc>
          <w:tcPr>
            <w:tcW w:w="3741" w:type="dxa"/>
            <w:gridSpan w:val="2"/>
            <w:tcMar>
              <w:top w:w="60" w:type="dxa"/>
              <w:left w:w="60" w:type="dxa"/>
              <w:bottom w:w="60" w:type="dxa"/>
              <w:right w:w="60" w:type="dxa"/>
            </w:tcMar>
            <w:vAlign w:val="center"/>
          </w:tcPr>
          <w:p w14:paraId="20EA67D0" w14:textId="77777777" w:rsidR="00DC6C96" w:rsidRPr="00C65620" w:rsidRDefault="00DC6C96" w:rsidP="00DC6C96">
            <w:pPr>
              <w:jc w:val="center"/>
              <w:rPr>
                <w:noProof/>
                <w:color w:val="000000"/>
                <w:sz w:val="20"/>
                <w:szCs w:val="20"/>
                <w:lang w:val="uk-UA"/>
              </w:rPr>
            </w:pPr>
            <w:r w:rsidRPr="00C65620">
              <w:rPr>
                <w:noProof/>
                <w:color w:val="000000"/>
                <w:sz w:val="20"/>
                <w:szCs w:val="20"/>
                <w:lang w:val="uk-UA"/>
              </w:rPr>
              <w:t> </w:t>
            </w:r>
          </w:p>
        </w:tc>
        <w:tc>
          <w:tcPr>
            <w:tcW w:w="190" w:type="dxa"/>
            <w:tcMar>
              <w:top w:w="60" w:type="dxa"/>
              <w:left w:w="60" w:type="dxa"/>
              <w:bottom w:w="60" w:type="dxa"/>
              <w:right w:w="60" w:type="dxa"/>
            </w:tcMar>
            <w:vAlign w:val="center"/>
          </w:tcPr>
          <w:p w14:paraId="5B9D5DF8" w14:textId="77777777" w:rsidR="00DC6C96" w:rsidRPr="00C65620" w:rsidRDefault="00DC6C96" w:rsidP="00DC6C96">
            <w:pPr>
              <w:jc w:val="center"/>
              <w:rPr>
                <w:noProof/>
                <w:color w:val="000000"/>
                <w:lang w:val="uk-UA"/>
              </w:rPr>
            </w:pPr>
            <w:r w:rsidRPr="00C65620">
              <w:rPr>
                <w:noProof/>
                <w:color w:val="000000"/>
                <w:lang w:val="uk-UA"/>
              </w:rPr>
              <w:t> </w:t>
            </w:r>
          </w:p>
        </w:tc>
        <w:tc>
          <w:tcPr>
            <w:tcW w:w="4338" w:type="dxa"/>
            <w:gridSpan w:val="3"/>
            <w:tcMar>
              <w:top w:w="60" w:type="dxa"/>
              <w:left w:w="60" w:type="dxa"/>
              <w:bottom w:w="60" w:type="dxa"/>
              <w:right w:w="60" w:type="dxa"/>
            </w:tcMar>
            <w:vAlign w:val="bottom"/>
          </w:tcPr>
          <w:p w14:paraId="3F2AD0E8" w14:textId="30CC0994" w:rsidR="00DC6C96" w:rsidRPr="00C65620" w:rsidRDefault="000E0472" w:rsidP="00DC6C96">
            <w:pPr>
              <w:ind w:left="1280" w:hanging="591"/>
              <w:jc w:val="center"/>
              <w:rPr>
                <w:noProof/>
                <w:color w:val="000000"/>
                <w:sz w:val="20"/>
                <w:szCs w:val="20"/>
                <w:lang w:val="uk-UA"/>
              </w:rPr>
            </w:pPr>
            <w:r w:rsidRPr="00C65620">
              <w:rPr>
                <w:noProof/>
                <w:color w:val="000000"/>
                <w:sz w:val="20"/>
                <w:szCs w:val="20"/>
                <w:lang w:val="uk-UA"/>
              </w:rPr>
              <w:t>Ткач Iгор Васильович</w:t>
            </w:r>
          </w:p>
        </w:tc>
      </w:tr>
      <w:tr w:rsidR="00DC6C96" w:rsidRPr="00C65620" w14:paraId="09BBDB24" w14:textId="77777777" w:rsidTr="00F676C2">
        <w:tc>
          <w:tcPr>
            <w:tcW w:w="1652" w:type="dxa"/>
            <w:tcMar>
              <w:top w:w="60" w:type="dxa"/>
              <w:left w:w="60" w:type="dxa"/>
              <w:bottom w:w="60" w:type="dxa"/>
              <w:right w:w="60" w:type="dxa"/>
            </w:tcMar>
            <w:vAlign w:val="center"/>
          </w:tcPr>
          <w:p w14:paraId="6DA0D3BB" w14:textId="77777777" w:rsidR="00DC6C96" w:rsidRPr="00C65620" w:rsidRDefault="00DC6C96" w:rsidP="00BF045F">
            <w:pPr>
              <w:spacing w:line="180" w:lineRule="exact"/>
              <w:jc w:val="center"/>
              <w:rPr>
                <w:noProof/>
                <w:color w:val="000000"/>
                <w:lang w:val="uk-UA"/>
              </w:rPr>
            </w:pPr>
            <w:r w:rsidRPr="00C65620">
              <w:rPr>
                <w:rStyle w:val="small-text1"/>
                <w:noProof/>
                <w:color w:val="000000"/>
                <w:lang w:val="uk-UA"/>
              </w:rPr>
              <w:t>(посада)</w:t>
            </w:r>
          </w:p>
        </w:tc>
        <w:tc>
          <w:tcPr>
            <w:tcW w:w="190" w:type="dxa"/>
            <w:tcMar>
              <w:top w:w="60" w:type="dxa"/>
              <w:left w:w="60" w:type="dxa"/>
              <w:bottom w:w="60" w:type="dxa"/>
              <w:right w:w="60" w:type="dxa"/>
            </w:tcMar>
            <w:vAlign w:val="center"/>
          </w:tcPr>
          <w:p w14:paraId="4DE78F04" w14:textId="77777777" w:rsidR="00DC6C96" w:rsidRPr="00C65620" w:rsidRDefault="00DC6C96" w:rsidP="00BF045F">
            <w:pPr>
              <w:spacing w:line="180" w:lineRule="exact"/>
              <w:jc w:val="center"/>
              <w:rPr>
                <w:noProof/>
                <w:color w:val="000000"/>
                <w:lang w:val="uk-UA"/>
              </w:rPr>
            </w:pPr>
            <w:r w:rsidRPr="00C65620">
              <w:rPr>
                <w:noProof/>
                <w:color w:val="000000"/>
                <w:lang w:val="uk-UA"/>
              </w:rPr>
              <w:t> </w:t>
            </w:r>
          </w:p>
        </w:tc>
        <w:tc>
          <w:tcPr>
            <w:tcW w:w="3741" w:type="dxa"/>
            <w:gridSpan w:val="2"/>
            <w:tcMar>
              <w:top w:w="60" w:type="dxa"/>
              <w:left w:w="60" w:type="dxa"/>
              <w:bottom w:w="60" w:type="dxa"/>
              <w:right w:w="60" w:type="dxa"/>
            </w:tcMar>
            <w:vAlign w:val="center"/>
          </w:tcPr>
          <w:p w14:paraId="47665D73" w14:textId="77777777" w:rsidR="00DC6C96" w:rsidRPr="00C65620" w:rsidRDefault="00DC6C96" w:rsidP="00BF045F">
            <w:pPr>
              <w:spacing w:line="180" w:lineRule="exact"/>
              <w:jc w:val="center"/>
              <w:rPr>
                <w:noProof/>
                <w:color w:val="000000"/>
                <w:lang w:val="uk-UA"/>
              </w:rPr>
            </w:pPr>
            <w:r w:rsidRPr="00C65620">
              <w:rPr>
                <w:rStyle w:val="small-text1"/>
                <w:noProof/>
                <w:color w:val="000000"/>
                <w:lang w:val="uk-UA"/>
              </w:rPr>
              <w:t>(</w:t>
            </w:r>
            <w:r w:rsidR="00DE222A" w:rsidRPr="00C65620">
              <w:rPr>
                <w:rStyle w:val="spanrvts82"/>
                <w:noProof/>
                <w:lang w:val="uk-UA" w:eastAsia="uk"/>
              </w:rPr>
              <w:t>місце для накладання</w:t>
            </w:r>
            <w:r w:rsidR="00DE222A" w:rsidRPr="00C65620">
              <w:rPr>
                <w:rStyle w:val="spanrvts0"/>
                <w:noProof/>
                <w:lang w:val="uk-UA" w:eastAsia="uk"/>
              </w:rPr>
              <w:t xml:space="preserve"> </w:t>
            </w:r>
            <w:r w:rsidR="00DE222A" w:rsidRPr="00C65620">
              <w:rPr>
                <w:rStyle w:val="spanrvts82"/>
                <w:noProof/>
                <w:lang w:val="uk-UA" w:eastAsia="uk"/>
              </w:rPr>
              <w:t>електронного підпису</w:t>
            </w:r>
            <w:r w:rsidR="00DE222A" w:rsidRPr="00C65620">
              <w:rPr>
                <w:rStyle w:val="spanrvts0"/>
                <w:noProof/>
                <w:lang w:val="uk-UA" w:eastAsia="uk"/>
              </w:rPr>
              <w:t xml:space="preserve"> </w:t>
            </w:r>
            <w:r w:rsidR="00DE222A" w:rsidRPr="00C65620">
              <w:rPr>
                <w:rStyle w:val="spanrvts82"/>
                <w:noProof/>
                <w:lang w:val="uk-UA" w:eastAsia="uk"/>
              </w:rPr>
              <w:t>уповноваженої особи емітента/</w:t>
            </w:r>
            <w:r w:rsidR="00DE222A" w:rsidRPr="00C65620">
              <w:rPr>
                <w:rStyle w:val="spanrvts0"/>
                <w:noProof/>
                <w:lang w:val="uk-UA" w:eastAsia="uk"/>
              </w:rPr>
              <w:t xml:space="preserve"> </w:t>
            </w:r>
            <w:r w:rsidR="00DE222A" w:rsidRPr="00C65620">
              <w:rPr>
                <w:rStyle w:val="spanrvts0"/>
                <w:noProof/>
                <w:lang w:val="uk-UA" w:eastAsia="uk"/>
              </w:rPr>
              <w:br/>
            </w:r>
            <w:r w:rsidR="00DE222A" w:rsidRPr="00C65620">
              <w:rPr>
                <w:rStyle w:val="spanrvts82"/>
                <w:noProof/>
                <w:lang w:val="uk-UA" w:eastAsia="uk"/>
              </w:rPr>
              <w:t>особи, яка надає забезпечення,</w:t>
            </w:r>
            <w:r w:rsidR="00DE222A" w:rsidRPr="00C65620">
              <w:rPr>
                <w:rStyle w:val="spanrvts0"/>
                <w:noProof/>
                <w:lang w:val="uk-UA" w:eastAsia="uk"/>
              </w:rPr>
              <w:t xml:space="preserve"> </w:t>
            </w:r>
            <w:r w:rsidR="00DE222A" w:rsidRPr="00C65620">
              <w:rPr>
                <w:rStyle w:val="spanrvts82"/>
                <w:noProof/>
                <w:lang w:val="uk-UA" w:eastAsia="uk"/>
              </w:rPr>
              <w:t>що базується на кваліфікованому</w:t>
            </w:r>
            <w:r w:rsidR="00DE222A" w:rsidRPr="00C65620">
              <w:rPr>
                <w:rStyle w:val="spanrvts0"/>
                <w:noProof/>
                <w:lang w:val="uk-UA" w:eastAsia="uk"/>
              </w:rPr>
              <w:t xml:space="preserve"> </w:t>
            </w:r>
            <w:r w:rsidR="00DE222A" w:rsidRPr="00C65620">
              <w:rPr>
                <w:rStyle w:val="spanrvts0"/>
                <w:noProof/>
                <w:lang w:val="uk-UA" w:eastAsia="uk"/>
              </w:rPr>
              <w:br/>
            </w:r>
            <w:r w:rsidR="00DE222A" w:rsidRPr="00C65620">
              <w:rPr>
                <w:rStyle w:val="spanrvts82"/>
                <w:noProof/>
                <w:lang w:val="uk-UA" w:eastAsia="uk"/>
              </w:rPr>
              <w:t>сертифікаті відкритого ключа</w:t>
            </w:r>
            <w:r w:rsidRPr="00C65620">
              <w:rPr>
                <w:rStyle w:val="small-text1"/>
                <w:noProof/>
                <w:color w:val="000000"/>
                <w:lang w:val="uk-UA"/>
              </w:rPr>
              <w:t>)</w:t>
            </w:r>
          </w:p>
        </w:tc>
        <w:tc>
          <w:tcPr>
            <w:tcW w:w="190" w:type="dxa"/>
            <w:tcMar>
              <w:top w:w="60" w:type="dxa"/>
              <w:left w:w="60" w:type="dxa"/>
              <w:bottom w:w="60" w:type="dxa"/>
              <w:right w:w="60" w:type="dxa"/>
            </w:tcMar>
            <w:vAlign w:val="center"/>
          </w:tcPr>
          <w:p w14:paraId="3D1BEC2E" w14:textId="77777777" w:rsidR="00DC6C96" w:rsidRPr="00C65620" w:rsidRDefault="00DC6C96" w:rsidP="00BF045F">
            <w:pPr>
              <w:spacing w:line="180" w:lineRule="exact"/>
              <w:jc w:val="center"/>
              <w:rPr>
                <w:noProof/>
                <w:color w:val="000000"/>
                <w:lang w:val="uk-UA"/>
              </w:rPr>
            </w:pPr>
            <w:r w:rsidRPr="00C65620">
              <w:rPr>
                <w:noProof/>
                <w:color w:val="000000"/>
                <w:lang w:val="uk-UA"/>
              </w:rPr>
              <w:t> </w:t>
            </w:r>
          </w:p>
        </w:tc>
        <w:tc>
          <w:tcPr>
            <w:tcW w:w="4338" w:type="dxa"/>
            <w:gridSpan w:val="3"/>
            <w:tcMar>
              <w:top w:w="60" w:type="dxa"/>
              <w:left w:w="60" w:type="dxa"/>
              <w:bottom w:w="60" w:type="dxa"/>
              <w:right w:w="60" w:type="dxa"/>
            </w:tcMar>
            <w:vAlign w:val="center"/>
          </w:tcPr>
          <w:p w14:paraId="73406DA9" w14:textId="77777777" w:rsidR="00DC6C96" w:rsidRPr="00C65620" w:rsidRDefault="00DC6C96" w:rsidP="00BF045F">
            <w:pPr>
              <w:spacing w:line="180" w:lineRule="exact"/>
              <w:jc w:val="center"/>
              <w:rPr>
                <w:noProof/>
                <w:color w:val="000000"/>
                <w:lang w:val="uk-UA"/>
              </w:rPr>
            </w:pPr>
            <w:r w:rsidRPr="00C65620">
              <w:rPr>
                <w:rStyle w:val="small-text1"/>
                <w:noProof/>
                <w:color w:val="000000"/>
                <w:lang w:val="uk-UA"/>
              </w:rPr>
              <w:t>(</w:t>
            </w:r>
            <w:r w:rsidR="00DE222A" w:rsidRPr="00C65620">
              <w:rPr>
                <w:rStyle w:val="spanrvts82"/>
                <w:noProof/>
                <w:lang w:val="uk-UA" w:eastAsia="uk"/>
              </w:rPr>
              <w:t>прізвище та ініціали керівника</w:t>
            </w:r>
            <w:r w:rsidR="00DE222A" w:rsidRPr="00C65620">
              <w:rPr>
                <w:rStyle w:val="spanrvts0"/>
                <w:noProof/>
                <w:lang w:val="uk-UA" w:eastAsia="uk"/>
              </w:rPr>
              <w:t xml:space="preserve"> </w:t>
            </w:r>
            <w:r w:rsidR="00DE222A" w:rsidRPr="00C65620">
              <w:rPr>
                <w:rStyle w:val="spanrvts0"/>
                <w:noProof/>
                <w:lang w:val="uk-UA" w:eastAsia="uk"/>
              </w:rPr>
              <w:br/>
            </w:r>
            <w:r w:rsidR="00DE222A" w:rsidRPr="00C65620">
              <w:rPr>
                <w:rStyle w:val="spanrvts82"/>
                <w:noProof/>
                <w:lang w:val="uk-UA" w:eastAsia="uk"/>
              </w:rPr>
              <w:t>або уповноваженої особи</w:t>
            </w:r>
            <w:r w:rsidR="00DE222A" w:rsidRPr="00C65620">
              <w:rPr>
                <w:rStyle w:val="spanrvts0"/>
                <w:noProof/>
                <w:lang w:val="uk-UA" w:eastAsia="uk"/>
              </w:rPr>
              <w:t xml:space="preserve"> </w:t>
            </w:r>
            <w:r w:rsidR="00DE222A" w:rsidRPr="00C65620">
              <w:rPr>
                <w:rStyle w:val="spanrvts0"/>
                <w:noProof/>
                <w:lang w:val="uk-UA" w:eastAsia="uk"/>
              </w:rPr>
              <w:br/>
            </w:r>
            <w:r w:rsidR="00DE222A" w:rsidRPr="00C65620">
              <w:rPr>
                <w:rStyle w:val="spanrvts82"/>
                <w:noProof/>
                <w:lang w:val="uk-UA" w:eastAsia="uk"/>
              </w:rPr>
              <w:t>емітента</w:t>
            </w:r>
            <w:r w:rsidRPr="00C65620">
              <w:rPr>
                <w:rStyle w:val="small-text1"/>
                <w:noProof/>
                <w:color w:val="000000"/>
                <w:lang w:val="uk-UA"/>
              </w:rPr>
              <w:t>)</w:t>
            </w:r>
          </w:p>
        </w:tc>
      </w:tr>
      <w:tr w:rsidR="00DC6C96" w:rsidRPr="00C65620" w14:paraId="5D24A538" w14:textId="77777777" w:rsidTr="00F676C2">
        <w:tc>
          <w:tcPr>
            <w:tcW w:w="10111" w:type="dxa"/>
            <w:gridSpan w:val="8"/>
            <w:tcMar>
              <w:top w:w="60" w:type="dxa"/>
              <w:left w:w="60" w:type="dxa"/>
              <w:bottom w:w="60" w:type="dxa"/>
              <w:right w:w="60" w:type="dxa"/>
            </w:tcMar>
            <w:vAlign w:val="center"/>
          </w:tcPr>
          <w:p w14:paraId="06D2B98A" w14:textId="77777777" w:rsidR="00DC6C96" w:rsidRPr="00C65620" w:rsidRDefault="00DE222A" w:rsidP="00DE222A">
            <w:pPr>
              <w:pStyle w:val="rvps7"/>
              <w:spacing w:before="150" w:after="150"/>
              <w:ind w:left="450" w:right="450"/>
              <w:rPr>
                <w:bCs/>
                <w:noProof/>
                <w:color w:val="000000"/>
                <w:sz w:val="28"/>
                <w:szCs w:val="28"/>
                <w:lang w:val="uk-UA"/>
              </w:rPr>
            </w:pPr>
            <w:r w:rsidRPr="00C65620">
              <w:rPr>
                <w:rStyle w:val="spanrvts15"/>
                <w:bCs w:val="0"/>
                <w:noProof/>
                <w:lang w:val="uk-UA" w:eastAsia="uk"/>
              </w:rPr>
              <w:t>Особлива інформація / інформація про іпотечні цінні папери/ сертифікати фонду операцій з нерухомістю емітента</w:t>
            </w:r>
          </w:p>
        </w:tc>
      </w:tr>
      <w:tr w:rsidR="00DC6C96" w:rsidRPr="00C65620" w14:paraId="64C6A209" w14:textId="77777777" w:rsidTr="00F676C2">
        <w:tc>
          <w:tcPr>
            <w:tcW w:w="10111" w:type="dxa"/>
            <w:gridSpan w:val="8"/>
            <w:tcMar>
              <w:top w:w="60" w:type="dxa"/>
              <w:left w:w="60" w:type="dxa"/>
              <w:bottom w:w="60" w:type="dxa"/>
              <w:right w:w="60" w:type="dxa"/>
            </w:tcMar>
            <w:vAlign w:val="center"/>
          </w:tcPr>
          <w:p w14:paraId="61E33720" w14:textId="77777777" w:rsidR="00DC6C96" w:rsidRPr="00C65620" w:rsidRDefault="00020BCB" w:rsidP="00DC6C96">
            <w:pPr>
              <w:jc w:val="center"/>
              <w:rPr>
                <w:b/>
                <w:bCs/>
                <w:noProof/>
                <w:color w:val="000000"/>
                <w:lang w:val="uk-UA"/>
              </w:rPr>
            </w:pPr>
            <w:r w:rsidRPr="00C65620">
              <w:rPr>
                <w:b/>
                <w:bCs/>
                <w:noProof/>
                <w:color w:val="000000"/>
                <w:lang w:val="uk-UA"/>
              </w:rPr>
              <w:t>I</w:t>
            </w:r>
            <w:r w:rsidR="00DC6C96" w:rsidRPr="00C65620">
              <w:rPr>
                <w:b/>
                <w:bCs/>
                <w:noProof/>
                <w:color w:val="000000"/>
                <w:lang w:val="uk-UA"/>
              </w:rPr>
              <w:t>. Загальні відомості</w:t>
            </w:r>
          </w:p>
        </w:tc>
      </w:tr>
      <w:tr w:rsidR="00DC6C96" w:rsidRPr="00C65620" w14:paraId="16C2EA2F" w14:textId="77777777" w:rsidTr="00F676C2">
        <w:tc>
          <w:tcPr>
            <w:tcW w:w="6359" w:type="dxa"/>
            <w:gridSpan w:val="6"/>
            <w:tcMar>
              <w:top w:w="60" w:type="dxa"/>
              <w:left w:w="60" w:type="dxa"/>
              <w:bottom w:w="60" w:type="dxa"/>
              <w:right w:w="60" w:type="dxa"/>
            </w:tcMar>
            <w:vAlign w:val="center"/>
          </w:tcPr>
          <w:p w14:paraId="33432430" w14:textId="77777777" w:rsidR="00DC6C96" w:rsidRPr="00C65620" w:rsidRDefault="00DC6C96" w:rsidP="00DE222A">
            <w:pPr>
              <w:rPr>
                <w:b/>
                <w:noProof/>
                <w:color w:val="000000"/>
                <w:sz w:val="20"/>
                <w:szCs w:val="20"/>
                <w:lang w:val="uk-UA"/>
              </w:rPr>
            </w:pPr>
            <w:r w:rsidRPr="00C65620">
              <w:rPr>
                <w:b/>
                <w:noProof/>
                <w:color w:val="000000"/>
                <w:sz w:val="20"/>
                <w:szCs w:val="20"/>
                <w:lang w:val="uk-UA"/>
              </w:rPr>
              <w:t xml:space="preserve">1. Повне найменування </w:t>
            </w:r>
          </w:p>
        </w:tc>
        <w:tc>
          <w:tcPr>
            <w:tcW w:w="3752" w:type="dxa"/>
            <w:gridSpan w:val="2"/>
            <w:vAlign w:val="center"/>
          </w:tcPr>
          <w:p w14:paraId="31D01503" w14:textId="4FD754FC" w:rsidR="00DC6C96" w:rsidRPr="00C65620" w:rsidRDefault="000E0472" w:rsidP="00DC6C96">
            <w:pPr>
              <w:rPr>
                <w:noProof/>
                <w:sz w:val="20"/>
                <w:szCs w:val="20"/>
                <w:lang w:val="uk-UA"/>
              </w:rPr>
            </w:pPr>
            <w:r w:rsidRPr="00C65620">
              <w:rPr>
                <w:noProof/>
                <w:sz w:val="20"/>
                <w:szCs w:val="20"/>
                <w:lang w:val="uk-UA"/>
              </w:rPr>
              <w:t>ПРИВАТНЕ АКЦIОНЕРНЕ ТОВАРИСТВО "ГЛИНИ ДОНБАСУ"</w:t>
            </w:r>
          </w:p>
        </w:tc>
      </w:tr>
      <w:tr w:rsidR="00DC6C96" w:rsidRPr="00C65620" w14:paraId="3020271D" w14:textId="77777777" w:rsidTr="00F676C2">
        <w:tc>
          <w:tcPr>
            <w:tcW w:w="6359" w:type="dxa"/>
            <w:gridSpan w:val="6"/>
            <w:tcMar>
              <w:top w:w="60" w:type="dxa"/>
              <w:left w:w="60" w:type="dxa"/>
              <w:bottom w:w="60" w:type="dxa"/>
              <w:right w:w="60" w:type="dxa"/>
            </w:tcMar>
            <w:vAlign w:val="center"/>
          </w:tcPr>
          <w:p w14:paraId="4E9EDB99" w14:textId="77777777" w:rsidR="00531337" w:rsidRPr="00C65620" w:rsidRDefault="00DC6C96" w:rsidP="00531337">
            <w:pPr>
              <w:rPr>
                <w:b/>
                <w:noProof/>
                <w:color w:val="000000"/>
                <w:sz w:val="20"/>
                <w:szCs w:val="20"/>
                <w:lang w:val="uk-UA"/>
              </w:rPr>
            </w:pPr>
            <w:r w:rsidRPr="00C65620">
              <w:rPr>
                <w:b/>
                <w:noProof/>
                <w:color w:val="000000"/>
                <w:sz w:val="20"/>
                <w:szCs w:val="20"/>
                <w:lang w:val="uk-UA"/>
              </w:rPr>
              <w:t>2. Організаційно-правова форма</w:t>
            </w:r>
          </w:p>
        </w:tc>
        <w:tc>
          <w:tcPr>
            <w:tcW w:w="3752" w:type="dxa"/>
            <w:gridSpan w:val="2"/>
            <w:vAlign w:val="center"/>
          </w:tcPr>
          <w:p w14:paraId="3F5B6435" w14:textId="5703CC10" w:rsidR="00DC6C96" w:rsidRPr="00C65620" w:rsidRDefault="000E0472" w:rsidP="00DC6C96">
            <w:pPr>
              <w:rPr>
                <w:noProof/>
                <w:sz w:val="20"/>
                <w:szCs w:val="20"/>
                <w:lang w:val="uk-UA"/>
              </w:rPr>
            </w:pPr>
            <w:r w:rsidRPr="00C65620">
              <w:rPr>
                <w:noProof/>
                <w:sz w:val="20"/>
                <w:szCs w:val="20"/>
                <w:lang w:val="uk-UA"/>
              </w:rPr>
              <w:t>Приватне акцiонерне товариство</w:t>
            </w:r>
          </w:p>
        </w:tc>
      </w:tr>
      <w:tr w:rsidR="00D42FB5" w:rsidRPr="00C65620" w14:paraId="00C61CC5" w14:textId="77777777" w:rsidTr="00F676C2">
        <w:tc>
          <w:tcPr>
            <w:tcW w:w="6359" w:type="dxa"/>
            <w:gridSpan w:val="6"/>
            <w:tcMar>
              <w:top w:w="60" w:type="dxa"/>
              <w:left w:w="60" w:type="dxa"/>
              <w:bottom w:w="60" w:type="dxa"/>
              <w:right w:w="60" w:type="dxa"/>
            </w:tcMar>
            <w:vAlign w:val="center"/>
          </w:tcPr>
          <w:p w14:paraId="5C893F8D" w14:textId="77777777" w:rsidR="00D42FB5" w:rsidRPr="00C65620" w:rsidRDefault="00D42FB5" w:rsidP="00531337">
            <w:pPr>
              <w:rPr>
                <w:b/>
                <w:noProof/>
                <w:color w:val="000000"/>
                <w:sz w:val="20"/>
                <w:szCs w:val="20"/>
                <w:lang w:val="uk-UA"/>
              </w:rPr>
            </w:pPr>
            <w:r w:rsidRPr="00C65620">
              <w:rPr>
                <w:b/>
                <w:noProof/>
                <w:color w:val="000000"/>
                <w:sz w:val="20"/>
                <w:szCs w:val="20"/>
                <w:lang w:val="uk-UA"/>
              </w:rPr>
              <w:t xml:space="preserve">3. Місцезнаходження </w:t>
            </w:r>
          </w:p>
        </w:tc>
        <w:tc>
          <w:tcPr>
            <w:tcW w:w="3752" w:type="dxa"/>
            <w:gridSpan w:val="2"/>
            <w:vAlign w:val="center"/>
          </w:tcPr>
          <w:p w14:paraId="1857F105" w14:textId="734339E1" w:rsidR="00D42FB5" w:rsidRPr="00C65620" w:rsidRDefault="000E0472" w:rsidP="00DF42E6">
            <w:pPr>
              <w:rPr>
                <w:noProof/>
                <w:sz w:val="20"/>
                <w:szCs w:val="20"/>
                <w:lang w:val="uk-UA"/>
              </w:rPr>
            </w:pPr>
            <w:r w:rsidRPr="00C65620">
              <w:rPr>
                <w:noProof/>
                <w:sz w:val="20"/>
                <w:szCs w:val="20"/>
                <w:lang w:val="uk-UA"/>
              </w:rPr>
              <w:t>85053 Донецька область Донецька область, Добропiльський район, селище Дорожнє станцiя Мерцалово</w:t>
            </w:r>
          </w:p>
        </w:tc>
      </w:tr>
      <w:tr w:rsidR="00DC6C96" w:rsidRPr="00C65620" w14:paraId="315DED95" w14:textId="77777777" w:rsidTr="00F676C2">
        <w:tc>
          <w:tcPr>
            <w:tcW w:w="6359" w:type="dxa"/>
            <w:gridSpan w:val="6"/>
            <w:tcMar>
              <w:top w:w="60" w:type="dxa"/>
              <w:left w:w="60" w:type="dxa"/>
              <w:bottom w:w="60" w:type="dxa"/>
              <w:right w:w="60" w:type="dxa"/>
            </w:tcMar>
            <w:vAlign w:val="center"/>
          </w:tcPr>
          <w:p w14:paraId="4B4A5DC6" w14:textId="77777777" w:rsidR="00DC6C96" w:rsidRPr="00C65620" w:rsidRDefault="00D42FB5" w:rsidP="00DC6C96">
            <w:pPr>
              <w:rPr>
                <w:b/>
                <w:noProof/>
                <w:color w:val="000000"/>
                <w:sz w:val="20"/>
                <w:szCs w:val="20"/>
                <w:lang w:val="uk-UA"/>
              </w:rPr>
            </w:pPr>
            <w:r w:rsidRPr="00C65620">
              <w:rPr>
                <w:b/>
                <w:noProof/>
                <w:color w:val="000000"/>
                <w:sz w:val="20"/>
                <w:szCs w:val="20"/>
                <w:lang w:val="uk-UA"/>
              </w:rPr>
              <w:t>4</w:t>
            </w:r>
            <w:r w:rsidR="00DC6C96" w:rsidRPr="00C65620">
              <w:rPr>
                <w:b/>
                <w:noProof/>
                <w:color w:val="000000"/>
                <w:sz w:val="20"/>
                <w:szCs w:val="20"/>
                <w:lang w:val="uk-UA"/>
              </w:rPr>
              <w:t xml:space="preserve">. </w:t>
            </w:r>
            <w:r w:rsidR="00531337" w:rsidRPr="00C65620">
              <w:rPr>
                <w:b/>
                <w:noProof/>
                <w:sz w:val="20"/>
                <w:szCs w:val="20"/>
                <w:lang w:val="uk-UA"/>
              </w:rPr>
              <w:t>Ідентифікаційний код юридичної особи</w:t>
            </w:r>
          </w:p>
        </w:tc>
        <w:tc>
          <w:tcPr>
            <w:tcW w:w="3752" w:type="dxa"/>
            <w:gridSpan w:val="2"/>
            <w:vAlign w:val="center"/>
          </w:tcPr>
          <w:p w14:paraId="7EFC5536" w14:textId="09F3C110" w:rsidR="00DC6C96" w:rsidRPr="00C65620" w:rsidRDefault="000E0472" w:rsidP="00DC6C96">
            <w:pPr>
              <w:rPr>
                <w:noProof/>
                <w:sz w:val="20"/>
                <w:szCs w:val="20"/>
                <w:lang w:val="uk-UA"/>
              </w:rPr>
            </w:pPr>
            <w:r w:rsidRPr="00C65620">
              <w:rPr>
                <w:noProof/>
                <w:sz w:val="20"/>
                <w:szCs w:val="20"/>
                <w:lang w:val="uk-UA"/>
              </w:rPr>
              <w:t>23354002</w:t>
            </w:r>
          </w:p>
        </w:tc>
      </w:tr>
      <w:tr w:rsidR="00DC6C96" w:rsidRPr="00C65620" w14:paraId="240C932E" w14:textId="77777777" w:rsidTr="00F676C2">
        <w:tc>
          <w:tcPr>
            <w:tcW w:w="6359" w:type="dxa"/>
            <w:gridSpan w:val="6"/>
            <w:tcMar>
              <w:top w:w="60" w:type="dxa"/>
              <w:left w:w="60" w:type="dxa"/>
              <w:bottom w:w="60" w:type="dxa"/>
              <w:right w:w="60" w:type="dxa"/>
            </w:tcMar>
            <w:vAlign w:val="center"/>
          </w:tcPr>
          <w:p w14:paraId="7B70356E" w14:textId="77777777" w:rsidR="00DC6C96" w:rsidRPr="00C65620" w:rsidRDefault="00531337" w:rsidP="00DE222A">
            <w:pPr>
              <w:rPr>
                <w:b/>
                <w:noProof/>
                <w:color w:val="000000"/>
                <w:sz w:val="20"/>
                <w:szCs w:val="20"/>
                <w:lang w:val="uk-UA"/>
              </w:rPr>
            </w:pPr>
            <w:r w:rsidRPr="00C65620">
              <w:rPr>
                <w:b/>
                <w:noProof/>
                <w:color w:val="000000"/>
                <w:sz w:val="20"/>
                <w:szCs w:val="20"/>
                <w:lang w:val="uk-UA"/>
              </w:rPr>
              <w:t xml:space="preserve">5. Міжміський код та </w:t>
            </w:r>
            <w:r w:rsidR="00DE222A" w:rsidRPr="00C65620">
              <w:rPr>
                <w:b/>
                <w:noProof/>
                <w:color w:val="000000"/>
                <w:sz w:val="20"/>
                <w:szCs w:val="20"/>
                <w:lang w:val="uk-UA"/>
              </w:rPr>
              <w:t xml:space="preserve">номер </w:t>
            </w:r>
            <w:r w:rsidR="00DC6C96" w:rsidRPr="00C65620">
              <w:rPr>
                <w:b/>
                <w:noProof/>
                <w:color w:val="000000"/>
                <w:sz w:val="20"/>
                <w:szCs w:val="20"/>
                <w:lang w:val="uk-UA"/>
              </w:rPr>
              <w:t>телефон</w:t>
            </w:r>
            <w:r w:rsidR="00DE222A" w:rsidRPr="00C65620">
              <w:rPr>
                <w:b/>
                <w:noProof/>
                <w:color w:val="000000"/>
                <w:sz w:val="20"/>
                <w:szCs w:val="20"/>
                <w:lang w:val="uk-UA"/>
              </w:rPr>
              <w:t>у</w:t>
            </w:r>
          </w:p>
        </w:tc>
        <w:tc>
          <w:tcPr>
            <w:tcW w:w="3752" w:type="dxa"/>
            <w:gridSpan w:val="2"/>
            <w:vAlign w:val="center"/>
          </w:tcPr>
          <w:p w14:paraId="1ABEC808" w14:textId="0F16CEFF" w:rsidR="00DC6C96" w:rsidRPr="00C65620" w:rsidRDefault="000E0472" w:rsidP="00DC6C96">
            <w:pPr>
              <w:rPr>
                <w:noProof/>
                <w:sz w:val="20"/>
                <w:szCs w:val="20"/>
                <w:lang w:val="uk-UA"/>
              </w:rPr>
            </w:pPr>
            <w:r w:rsidRPr="00C65620">
              <w:rPr>
                <w:noProof/>
                <w:sz w:val="20"/>
                <w:szCs w:val="20"/>
                <w:lang w:val="uk-UA"/>
              </w:rPr>
              <w:t>(044)4903318</w:t>
            </w:r>
          </w:p>
        </w:tc>
      </w:tr>
      <w:tr w:rsidR="00DC6C96" w:rsidRPr="00C65620" w14:paraId="1F82A07E" w14:textId="77777777" w:rsidTr="00F676C2">
        <w:tc>
          <w:tcPr>
            <w:tcW w:w="6359" w:type="dxa"/>
            <w:gridSpan w:val="6"/>
            <w:tcMar>
              <w:top w:w="60" w:type="dxa"/>
              <w:left w:w="60" w:type="dxa"/>
              <w:bottom w:w="60" w:type="dxa"/>
              <w:right w:w="60" w:type="dxa"/>
            </w:tcMar>
            <w:vAlign w:val="center"/>
          </w:tcPr>
          <w:p w14:paraId="11770F00" w14:textId="77777777" w:rsidR="00DC6C96" w:rsidRPr="00C65620" w:rsidRDefault="00DC6C96" w:rsidP="00DC6C96">
            <w:pPr>
              <w:rPr>
                <w:b/>
                <w:noProof/>
                <w:color w:val="000000"/>
                <w:sz w:val="20"/>
                <w:szCs w:val="20"/>
                <w:lang w:val="uk-UA"/>
              </w:rPr>
            </w:pPr>
            <w:r w:rsidRPr="00C65620">
              <w:rPr>
                <w:b/>
                <w:noProof/>
                <w:color w:val="000000"/>
                <w:sz w:val="20"/>
                <w:szCs w:val="20"/>
                <w:lang w:val="uk-UA"/>
              </w:rPr>
              <w:t xml:space="preserve">6. </w:t>
            </w:r>
            <w:r w:rsidR="00DE222A" w:rsidRPr="00C65620">
              <w:rPr>
                <w:rStyle w:val="spanrvts0"/>
                <w:b/>
                <w:noProof/>
                <w:sz w:val="20"/>
                <w:szCs w:val="20"/>
                <w:lang w:val="uk-UA" w:eastAsia="uk"/>
              </w:rPr>
              <w:t>Адреса електронної пошти, яка є офіційним каналом зв’язку.</w:t>
            </w:r>
          </w:p>
        </w:tc>
        <w:tc>
          <w:tcPr>
            <w:tcW w:w="3752" w:type="dxa"/>
            <w:gridSpan w:val="2"/>
            <w:vAlign w:val="center"/>
          </w:tcPr>
          <w:p w14:paraId="1F872AD3" w14:textId="6B41761A" w:rsidR="00DC6C96" w:rsidRPr="00C65620" w:rsidRDefault="000E0472" w:rsidP="00DC6C96">
            <w:pPr>
              <w:rPr>
                <w:noProof/>
                <w:sz w:val="20"/>
                <w:szCs w:val="20"/>
                <w:lang w:val="uk-UA"/>
              </w:rPr>
            </w:pPr>
            <w:r w:rsidRPr="00C65620">
              <w:rPr>
                <w:noProof/>
                <w:sz w:val="20"/>
                <w:szCs w:val="20"/>
                <w:lang w:val="uk-UA"/>
              </w:rPr>
              <w:t>donbas.clays@sibelco.com</w:t>
            </w:r>
          </w:p>
        </w:tc>
      </w:tr>
      <w:tr w:rsidR="00531337" w:rsidRPr="00C65620" w14:paraId="3AD699DA" w14:textId="77777777" w:rsidTr="00F676C2">
        <w:tc>
          <w:tcPr>
            <w:tcW w:w="6359" w:type="dxa"/>
            <w:gridSpan w:val="6"/>
            <w:tcMar>
              <w:top w:w="60" w:type="dxa"/>
              <w:left w:w="60" w:type="dxa"/>
              <w:bottom w:w="60" w:type="dxa"/>
              <w:right w:w="60" w:type="dxa"/>
            </w:tcMar>
            <w:vAlign w:val="center"/>
          </w:tcPr>
          <w:p w14:paraId="7153D252" w14:textId="77777777" w:rsidR="00531337" w:rsidRPr="00C65620" w:rsidRDefault="00531337" w:rsidP="00BF045F">
            <w:pPr>
              <w:spacing w:line="200" w:lineRule="exact"/>
              <w:rPr>
                <w:b/>
                <w:noProof/>
                <w:color w:val="000000"/>
                <w:sz w:val="20"/>
                <w:szCs w:val="20"/>
                <w:lang w:val="uk-UA"/>
              </w:rPr>
            </w:pPr>
            <w:r w:rsidRPr="00C65620">
              <w:rPr>
                <w:b/>
                <w:noProof/>
                <w:color w:val="000000"/>
                <w:sz w:val="20"/>
                <w:szCs w:val="20"/>
                <w:lang w:val="uk-UA"/>
              </w:rPr>
              <w:t xml:space="preserve">7. </w:t>
            </w:r>
            <w:r w:rsidR="00DE222A" w:rsidRPr="00C65620">
              <w:rPr>
                <w:rStyle w:val="spanrvts0"/>
                <w:b/>
                <w:noProof/>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D2D07E3" w14:textId="77777777" w:rsidR="000E0472" w:rsidRPr="00C65620" w:rsidRDefault="000E0472" w:rsidP="00DC6C96">
            <w:pPr>
              <w:rPr>
                <w:noProof/>
                <w:sz w:val="20"/>
                <w:szCs w:val="20"/>
                <w:lang w:val="uk-UA"/>
              </w:rPr>
            </w:pPr>
            <w:r w:rsidRPr="00C65620">
              <w:rPr>
                <w:noProof/>
                <w:sz w:val="20"/>
                <w:szCs w:val="20"/>
                <w:lang w:val="uk-UA"/>
              </w:rPr>
              <w:t>Державна установа "Агентство з розвитку інфраструктури фондового ринку України"</w:t>
            </w:r>
          </w:p>
          <w:p w14:paraId="5AAABFC8" w14:textId="77777777" w:rsidR="000E0472" w:rsidRPr="00C65620" w:rsidRDefault="000E0472" w:rsidP="00DC6C96">
            <w:pPr>
              <w:rPr>
                <w:noProof/>
                <w:sz w:val="20"/>
                <w:szCs w:val="20"/>
                <w:lang w:val="uk-UA"/>
              </w:rPr>
            </w:pPr>
            <w:r w:rsidRPr="00C65620">
              <w:rPr>
                <w:noProof/>
                <w:sz w:val="20"/>
                <w:szCs w:val="20"/>
                <w:lang w:val="uk-UA"/>
              </w:rPr>
              <w:t>21676262</w:t>
            </w:r>
          </w:p>
          <w:p w14:paraId="15C4B11D" w14:textId="77777777" w:rsidR="000E0472" w:rsidRPr="00C65620" w:rsidRDefault="000E0472" w:rsidP="00DC6C96">
            <w:pPr>
              <w:rPr>
                <w:noProof/>
                <w:sz w:val="20"/>
                <w:szCs w:val="20"/>
                <w:lang w:val="uk-UA"/>
              </w:rPr>
            </w:pPr>
            <w:r w:rsidRPr="00C65620">
              <w:rPr>
                <w:noProof/>
                <w:sz w:val="20"/>
                <w:szCs w:val="20"/>
                <w:lang w:val="uk-UA"/>
              </w:rPr>
              <w:t>Україна</w:t>
            </w:r>
          </w:p>
          <w:p w14:paraId="37B877BF" w14:textId="35CB5664" w:rsidR="00531337" w:rsidRPr="00C65620" w:rsidRDefault="000E0472" w:rsidP="00DC6C96">
            <w:pPr>
              <w:rPr>
                <w:noProof/>
                <w:sz w:val="20"/>
                <w:szCs w:val="20"/>
                <w:lang w:val="uk-UA"/>
              </w:rPr>
            </w:pPr>
            <w:r w:rsidRPr="00C65620">
              <w:rPr>
                <w:noProof/>
                <w:sz w:val="20"/>
                <w:szCs w:val="20"/>
                <w:lang w:val="uk-UA"/>
              </w:rPr>
              <w:t>DR/00001/APA</w:t>
            </w:r>
          </w:p>
        </w:tc>
      </w:tr>
      <w:tr w:rsidR="00C86AFD" w:rsidRPr="00C65620" w14:paraId="740BC95B" w14:textId="77777777" w:rsidTr="00F676C2">
        <w:tc>
          <w:tcPr>
            <w:tcW w:w="6359" w:type="dxa"/>
            <w:gridSpan w:val="6"/>
            <w:tcMar>
              <w:top w:w="60" w:type="dxa"/>
              <w:left w:w="60" w:type="dxa"/>
              <w:bottom w:w="60" w:type="dxa"/>
              <w:right w:w="60" w:type="dxa"/>
            </w:tcMar>
            <w:vAlign w:val="center"/>
          </w:tcPr>
          <w:p w14:paraId="55D91444" w14:textId="77777777" w:rsidR="00C86AFD" w:rsidRPr="00C65620" w:rsidRDefault="00C86AFD" w:rsidP="00BF045F">
            <w:pPr>
              <w:spacing w:before="100" w:beforeAutospacing="1" w:after="100" w:afterAutospacing="1" w:line="200" w:lineRule="exact"/>
              <w:rPr>
                <w:b/>
                <w:noProof/>
                <w:color w:val="000000"/>
                <w:sz w:val="20"/>
                <w:szCs w:val="20"/>
                <w:lang w:val="uk-UA"/>
              </w:rPr>
            </w:pPr>
            <w:r w:rsidRPr="00C65620">
              <w:rPr>
                <w:b/>
                <w:noProof/>
                <w:sz w:val="20"/>
                <w:szCs w:val="20"/>
                <w:lang w:val="uk-UA"/>
              </w:rPr>
              <w:t xml:space="preserve">8. </w:t>
            </w:r>
            <w:r w:rsidR="00DE222A" w:rsidRPr="00C65620">
              <w:rPr>
                <w:rStyle w:val="spanrvts0"/>
                <w:b/>
                <w:noProof/>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4EBA5990" w14:textId="77777777" w:rsidR="000E0472" w:rsidRPr="00C65620" w:rsidRDefault="000E0472" w:rsidP="00DC6C96">
            <w:pPr>
              <w:rPr>
                <w:noProof/>
                <w:sz w:val="20"/>
                <w:szCs w:val="20"/>
                <w:lang w:val="uk-UA"/>
              </w:rPr>
            </w:pPr>
            <w:r w:rsidRPr="00C65620">
              <w:rPr>
                <w:noProof/>
                <w:sz w:val="20"/>
                <w:szCs w:val="20"/>
                <w:lang w:val="uk-UA"/>
              </w:rPr>
              <w:t>Державна установа "Агентство з розвитку інфраструктури фондового ринку України"</w:t>
            </w:r>
          </w:p>
          <w:p w14:paraId="5D0A6B0E" w14:textId="77777777" w:rsidR="000E0472" w:rsidRPr="00C65620" w:rsidRDefault="000E0472" w:rsidP="00DC6C96">
            <w:pPr>
              <w:rPr>
                <w:noProof/>
                <w:sz w:val="20"/>
                <w:szCs w:val="20"/>
                <w:lang w:val="uk-UA"/>
              </w:rPr>
            </w:pPr>
            <w:r w:rsidRPr="00C65620">
              <w:rPr>
                <w:noProof/>
                <w:sz w:val="20"/>
                <w:szCs w:val="20"/>
                <w:lang w:val="uk-UA"/>
              </w:rPr>
              <w:t>21676262</w:t>
            </w:r>
          </w:p>
          <w:p w14:paraId="3D71C358" w14:textId="77777777" w:rsidR="000E0472" w:rsidRPr="00C65620" w:rsidRDefault="000E0472" w:rsidP="00DC6C96">
            <w:pPr>
              <w:rPr>
                <w:noProof/>
                <w:sz w:val="20"/>
                <w:szCs w:val="20"/>
                <w:lang w:val="uk-UA"/>
              </w:rPr>
            </w:pPr>
            <w:r w:rsidRPr="00C65620">
              <w:rPr>
                <w:noProof/>
                <w:sz w:val="20"/>
                <w:szCs w:val="20"/>
                <w:lang w:val="uk-UA"/>
              </w:rPr>
              <w:t>Україна</w:t>
            </w:r>
          </w:p>
          <w:p w14:paraId="03EB46E7" w14:textId="505FDC76" w:rsidR="00C86AFD" w:rsidRPr="00C65620" w:rsidRDefault="000E0472" w:rsidP="00DC6C96">
            <w:pPr>
              <w:rPr>
                <w:noProof/>
                <w:sz w:val="20"/>
                <w:szCs w:val="20"/>
                <w:lang w:val="uk-UA"/>
              </w:rPr>
            </w:pPr>
            <w:r w:rsidRPr="00C65620">
              <w:rPr>
                <w:noProof/>
                <w:sz w:val="20"/>
                <w:szCs w:val="20"/>
                <w:lang w:val="uk-UA"/>
              </w:rPr>
              <w:t>DR/00002/ARM</w:t>
            </w:r>
          </w:p>
        </w:tc>
      </w:tr>
      <w:tr w:rsidR="00DC6C96" w:rsidRPr="00C65620" w14:paraId="2F4B67B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338A62B" w14:textId="77777777" w:rsidR="00DC6C96" w:rsidRPr="00C65620" w:rsidRDefault="00D42FB5" w:rsidP="00F676C2">
            <w:pPr>
              <w:pStyle w:val="rvps7"/>
              <w:ind w:left="450" w:right="450"/>
              <w:rPr>
                <w:b/>
                <w:bCs/>
                <w:noProof/>
                <w:lang w:val="uk-UA"/>
              </w:rPr>
            </w:pPr>
            <w:r w:rsidRPr="00C65620">
              <w:rPr>
                <w:b/>
                <w:bCs/>
                <w:noProof/>
                <w:lang w:val="uk-UA"/>
              </w:rPr>
              <w:t xml:space="preserve">II. </w:t>
            </w:r>
            <w:r w:rsidR="00DE222A" w:rsidRPr="00C65620">
              <w:rPr>
                <w:rStyle w:val="spanrvts9"/>
                <w:noProof/>
                <w:lang w:val="uk-UA" w:eastAsia="uk"/>
              </w:rPr>
              <w:t>Дані про дату та місце оприлюднення інформації</w:t>
            </w:r>
          </w:p>
        </w:tc>
      </w:tr>
      <w:tr w:rsidR="001714DF" w:rsidRPr="00C65620" w14:paraId="2ECD7175"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AD66B69" w14:textId="77777777" w:rsidR="001714DF" w:rsidRPr="00C65620" w:rsidRDefault="00DE222A" w:rsidP="00DF42E6">
            <w:pPr>
              <w:rPr>
                <w:b/>
                <w:noProof/>
                <w:sz w:val="20"/>
                <w:szCs w:val="20"/>
                <w:lang w:val="uk-UA"/>
              </w:rPr>
            </w:pPr>
            <w:r w:rsidRPr="00C65620">
              <w:rPr>
                <w:rStyle w:val="spanrvts0"/>
                <w:b/>
                <w:noProof/>
                <w:sz w:val="20"/>
                <w:szCs w:val="20"/>
                <w:lang w:val="uk-UA" w:eastAsia="uk"/>
              </w:rPr>
              <w:t xml:space="preserve">Інформація розміщена на </w:t>
            </w:r>
            <w:r w:rsidRPr="00C65620">
              <w:rPr>
                <w:rStyle w:val="spanrvts0"/>
                <w:b/>
                <w:noProof/>
                <w:sz w:val="20"/>
                <w:szCs w:val="20"/>
                <w:lang w:val="uk-UA" w:eastAsia="uk"/>
              </w:rPr>
              <w:br/>
              <w:t>власному вебсайті емітента</w:t>
            </w:r>
          </w:p>
        </w:tc>
        <w:tc>
          <w:tcPr>
            <w:tcW w:w="4117" w:type="dxa"/>
            <w:gridSpan w:val="4"/>
            <w:tcMar>
              <w:top w:w="60" w:type="dxa"/>
              <w:left w:w="60" w:type="dxa"/>
              <w:bottom w:w="60" w:type="dxa"/>
              <w:right w:w="60" w:type="dxa"/>
            </w:tcMar>
            <w:vAlign w:val="center"/>
          </w:tcPr>
          <w:p w14:paraId="0EE39821" w14:textId="06129155" w:rsidR="001714DF" w:rsidRPr="00C65620" w:rsidRDefault="000E0472" w:rsidP="00DC6C96">
            <w:pPr>
              <w:jc w:val="center"/>
              <w:rPr>
                <w:b/>
                <w:noProof/>
                <w:sz w:val="20"/>
                <w:szCs w:val="20"/>
                <w:lang w:val="uk-UA"/>
              </w:rPr>
            </w:pPr>
            <w:r w:rsidRPr="00C65620">
              <w:rPr>
                <w:noProof/>
                <w:sz w:val="20"/>
                <w:szCs w:val="20"/>
                <w:lang w:val="uk-UA"/>
              </w:rPr>
              <w:t>www.clays.prat.ua</w:t>
            </w:r>
          </w:p>
        </w:tc>
        <w:tc>
          <w:tcPr>
            <w:tcW w:w="2478" w:type="dxa"/>
            <w:tcMar>
              <w:top w:w="60" w:type="dxa"/>
              <w:left w:w="60" w:type="dxa"/>
              <w:bottom w:w="60" w:type="dxa"/>
              <w:right w:w="60" w:type="dxa"/>
            </w:tcMar>
            <w:vAlign w:val="center"/>
          </w:tcPr>
          <w:p w14:paraId="4C4FDC91" w14:textId="62DB1AC1" w:rsidR="001714DF" w:rsidRPr="00C65620" w:rsidRDefault="000E0472" w:rsidP="00DC6C96">
            <w:pPr>
              <w:jc w:val="center"/>
              <w:rPr>
                <w:noProof/>
                <w:sz w:val="20"/>
                <w:szCs w:val="20"/>
                <w:lang w:val="uk-UA"/>
              </w:rPr>
            </w:pPr>
            <w:r w:rsidRPr="00C65620">
              <w:rPr>
                <w:noProof/>
                <w:sz w:val="20"/>
                <w:szCs w:val="20"/>
                <w:lang w:val="uk-UA"/>
              </w:rPr>
              <w:t>30.04.2025</w:t>
            </w:r>
          </w:p>
        </w:tc>
      </w:tr>
      <w:tr w:rsidR="001714DF" w:rsidRPr="00C65620" w14:paraId="216A5704"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1A86539F" w14:textId="77777777" w:rsidR="001714DF" w:rsidRPr="00C65620" w:rsidRDefault="001714DF" w:rsidP="00DC6C96">
            <w:pPr>
              <w:jc w:val="center"/>
              <w:rPr>
                <w:b/>
                <w:bCs/>
                <w:noProof/>
                <w:sz w:val="18"/>
                <w:szCs w:val="18"/>
                <w:lang w:val="uk-UA"/>
              </w:rPr>
            </w:pPr>
          </w:p>
        </w:tc>
        <w:tc>
          <w:tcPr>
            <w:tcW w:w="4117" w:type="dxa"/>
            <w:gridSpan w:val="4"/>
            <w:tcMar>
              <w:top w:w="60" w:type="dxa"/>
              <w:left w:w="60" w:type="dxa"/>
              <w:bottom w:w="60" w:type="dxa"/>
              <w:right w:w="60" w:type="dxa"/>
            </w:tcMar>
          </w:tcPr>
          <w:p w14:paraId="2E42C47E" w14:textId="77777777" w:rsidR="001714DF" w:rsidRPr="00C65620" w:rsidRDefault="001714DF" w:rsidP="00DC6C96">
            <w:pPr>
              <w:jc w:val="center"/>
              <w:rPr>
                <w:noProof/>
                <w:sz w:val="20"/>
                <w:szCs w:val="20"/>
                <w:lang w:val="uk-UA"/>
              </w:rPr>
            </w:pPr>
            <w:r w:rsidRPr="00C65620">
              <w:rPr>
                <w:rStyle w:val="small-text"/>
                <w:noProof/>
                <w:sz w:val="20"/>
                <w:szCs w:val="20"/>
                <w:lang w:val="uk-UA"/>
              </w:rPr>
              <w:t>(</w:t>
            </w:r>
            <w:r w:rsidR="00C86AFD" w:rsidRPr="00C65620">
              <w:rPr>
                <w:noProof/>
                <w:sz w:val="20"/>
                <w:szCs w:val="20"/>
                <w:lang w:val="uk-UA"/>
              </w:rPr>
              <w:t>URL-адреса веб-сайту</w:t>
            </w:r>
            <w:r w:rsidRPr="00C65620">
              <w:rPr>
                <w:rStyle w:val="small-text"/>
                <w:noProof/>
                <w:sz w:val="20"/>
                <w:szCs w:val="20"/>
                <w:lang w:val="uk-UA"/>
              </w:rPr>
              <w:t>)</w:t>
            </w:r>
          </w:p>
          <w:p w14:paraId="5278E56C" w14:textId="77777777" w:rsidR="001714DF" w:rsidRPr="00C65620" w:rsidRDefault="001714DF" w:rsidP="00DC6C96">
            <w:pPr>
              <w:jc w:val="center"/>
              <w:rPr>
                <w:noProof/>
                <w:sz w:val="20"/>
                <w:szCs w:val="20"/>
                <w:lang w:val="uk-UA"/>
              </w:rPr>
            </w:pPr>
            <w:r w:rsidRPr="00C65620">
              <w:rPr>
                <w:noProof/>
                <w:sz w:val="20"/>
                <w:szCs w:val="20"/>
                <w:lang w:val="uk-UA"/>
              </w:rPr>
              <w:t> </w:t>
            </w:r>
          </w:p>
        </w:tc>
        <w:tc>
          <w:tcPr>
            <w:tcW w:w="2478" w:type="dxa"/>
            <w:tcMar>
              <w:top w:w="60" w:type="dxa"/>
              <w:left w:w="60" w:type="dxa"/>
              <w:bottom w:w="60" w:type="dxa"/>
              <w:right w:w="60" w:type="dxa"/>
            </w:tcMar>
          </w:tcPr>
          <w:p w14:paraId="03063D4D" w14:textId="77777777" w:rsidR="001714DF" w:rsidRPr="00C65620" w:rsidRDefault="001714DF" w:rsidP="00DC6C96">
            <w:pPr>
              <w:jc w:val="center"/>
              <w:rPr>
                <w:noProof/>
                <w:sz w:val="20"/>
                <w:szCs w:val="20"/>
                <w:lang w:val="uk-UA"/>
              </w:rPr>
            </w:pPr>
            <w:r w:rsidRPr="00C65620">
              <w:rPr>
                <w:rStyle w:val="small-text"/>
                <w:noProof/>
                <w:sz w:val="20"/>
                <w:szCs w:val="20"/>
                <w:lang w:val="uk-UA"/>
              </w:rPr>
              <w:t>(дата)</w:t>
            </w:r>
          </w:p>
        </w:tc>
      </w:tr>
    </w:tbl>
    <w:p w14:paraId="66A983F7" w14:textId="77777777" w:rsidR="00F018CD" w:rsidRPr="00C65620" w:rsidRDefault="00F018CD" w:rsidP="00C86AFD">
      <w:pPr>
        <w:rPr>
          <w:noProof/>
          <w:lang w:val="uk-UA"/>
        </w:rPr>
        <w:sectPr w:rsidR="00F018CD" w:rsidRPr="00C65620" w:rsidSect="000E0472">
          <w:pgSz w:w="11906" w:h="16838"/>
          <w:pgMar w:top="363" w:right="567" w:bottom="363" w:left="1417" w:header="709" w:footer="709" w:gutter="0"/>
          <w:cols w:space="708"/>
          <w:docGrid w:linePitch="360"/>
        </w:sectPr>
      </w:pPr>
    </w:p>
    <w:p w14:paraId="10389996" w14:textId="77777777" w:rsidR="00F018CD" w:rsidRPr="00C65620" w:rsidRDefault="00F018CD" w:rsidP="00F018CD">
      <w:pPr>
        <w:pStyle w:val="a4"/>
        <w:spacing w:before="0" w:beforeAutospacing="0" w:after="0" w:afterAutospacing="0"/>
        <w:ind w:left="5954"/>
        <w:rPr>
          <w:b/>
          <w:noProof/>
          <w:sz w:val="20"/>
          <w:szCs w:val="20"/>
          <w:lang w:val="uk-UA"/>
        </w:rPr>
      </w:pPr>
      <w:r w:rsidRPr="00C65620">
        <w:rPr>
          <w:rStyle w:val="spanrvts0"/>
          <w:noProof/>
          <w:sz w:val="20"/>
          <w:szCs w:val="20"/>
          <w:lang w:val="uk-UA" w:eastAsia="uk"/>
        </w:rPr>
        <w:lastRenderedPageBreak/>
        <w:t xml:space="preserve">Додаток 16 </w:t>
      </w:r>
      <w:r w:rsidRPr="00C65620">
        <w:rPr>
          <w:rStyle w:val="spanrvts0"/>
          <w:noProof/>
          <w:sz w:val="20"/>
          <w:szCs w:val="20"/>
          <w:lang w:val="uk-UA"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C65620">
        <w:rPr>
          <w:rStyle w:val="spanrvts0"/>
          <w:noProof/>
          <w:sz w:val="20"/>
          <w:szCs w:val="20"/>
          <w:lang w:val="uk-UA" w:eastAsia="uk"/>
        </w:rPr>
        <w:br/>
        <w:t>паперами (підпункт 5 пункт 71)</w:t>
      </w:r>
    </w:p>
    <w:p w14:paraId="6668D6D2" w14:textId="77777777" w:rsidR="00F018CD" w:rsidRPr="00C65620" w:rsidRDefault="00F018CD" w:rsidP="00F018CD">
      <w:pPr>
        <w:pStyle w:val="rvps7"/>
        <w:spacing w:before="150" w:after="150"/>
        <w:ind w:left="450" w:right="450"/>
        <w:rPr>
          <w:rStyle w:val="spanrvts0"/>
          <w:noProof/>
          <w:lang w:val="uk-UA" w:eastAsia="uk"/>
        </w:rPr>
      </w:pPr>
      <w:r w:rsidRPr="00C65620">
        <w:rPr>
          <w:rStyle w:val="spanrvts15"/>
          <w:bCs w:val="0"/>
          <w:noProof/>
          <w:lang w:val="uk-UA" w:eastAsia="uk"/>
        </w:rPr>
        <w:t xml:space="preserve">ВІДОМОСТІ </w:t>
      </w:r>
      <w:r w:rsidRPr="00C65620">
        <w:rPr>
          <w:rStyle w:val="spanrvts15"/>
          <w:bCs w:val="0"/>
          <w:noProof/>
          <w:lang w:val="uk-UA"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35"/>
        <w:gridCol w:w="1695"/>
        <w:gridCol w:w="1869"/>
        <w:gridCol w:w="3039"/>
      </w:tblGrid>
      <w:tr w:rsidR="00F018CD" w:rsidRPr="00C65620" w14:paraId="42D082D1" w14:textId="77777777" w:rsidTr="00DA3651">
        <w:trPr>
          <w:trHeight w:val="1214"/>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6337E"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 з/п</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569F"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Дата прийняття рішення</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D02D"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Гранична сукупна вартість правочинів,</w:t>
            </w:r>
          </w:p>
          <w:p w14:paraId="59CC33F3"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тис. грн.</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D6CF"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Вартість активів емітента за даними останньої річної фінансової звітності,  тис. грн.</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7B66"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Співвідношення граничної сукупної вартості правочинів до вартості активів емітента за даними останньої річної фінансової звітності</w:t>
            </w:r>
          </w:p>
          <w:p w14:paraId="7BECB45E"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(у відсотках)</w:t>
            </w:r>
          </w:p>
        </w:tc>
      </w:tr>
      <w:tr w:rsidR="00F018CD" w:rsidRPr="00C65620" w14:paraId="20C95662" w14:textId="77777777" w:rsidTr="00DA3651">
        <w:trPr>
          <w:trHeight w:val="342"/>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71C1"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CD2E"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5646"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3</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78F2"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4</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BAA0" w14:textId="77777777" w:rsidR="00F018CD" w:rsidRPr="00C65620" w:rsidRDefault="00F018CD" w:rsidP="00DA3651">
            <w:pPr>
              <w:pStyle w:val="a4"/>
              <w:spacing w:before="0" w:beforeAutospacing="0" w:after="0" w:afterAutospacing="0"/>
              <w:jc w:val="center"/>
              <w:rPr>
                <w:b/>
                <w:noProof/>
                <w:sz w:val="20"/>
                <w:szCs w:val="20"/>
                <w:lang w:val="uk-UA"/>
              </w:rPr>
            </w:pPr>
            <w:r w:rsidRPr="00C65620">
              <w:rPr>
                <w:b/>
                <w:noProof/>
                <w:sz w:val="20"/>
                <w:szCs w:val="20"/>
                <w:lang w:val="uk-UA"/>
              </w:rPr>
              <w:t>5</w:t>
            </w:r>
          </w:p>
        </w:tc>
      </w:tr>
      <w:tr w:rsidR="00F018CD" w:rsidRPr="00C65620" w14:paraId="4ECD8D64" w14:textId="77777777" w:rsidTr="00DA3651">
        <w:trPr>
          <w:trHeight w:val="342"/>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703A14D" w14:textId="77777777" w:rsidR="00F018CD" w:rsidRPr="00C65620" w:rsidRDefault="00F018CD" w:rsidP="00DA3651">
            <w:pPr>
              <w:pStyle w:val="a4"/>
              <w:spacing w:before="0" w:beforeAutospacing="0" w:after="0" w:afterAutospacing="0"/>
              <w:jc w:val="center"/>
              <w:rPr>
                <w:noProof/>
                <w:sz w:val="20"/>
                <w:szCs w:val="20"/>
                <w:lang w:val="uk-UA"/>
              </w:rPr>
            </w:pPr>
            <w:r w:rsidRPr="00C65620">
              <w:rPr>
                <w:noProof/>
                <w:sz w:val="20"/>
                <w:szCs w:val="20"/>
                <w:lang w:val="uk-UA"/>
              </w:rPr>
              <w:t>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14FED8D" w14:textId="77777777" w:rsidR="00F018CD" w:rsidRPr="00C65620" w:rsidRDefault="00F018CD" w:rsidP="00DA3651">
            <w:pPr>
              <w:pStyle w:val="a4"/>
              <w:spacing w:before="0" w:beforeAutospacing="0" w:after="0" w:afterAutospacing="0"/>
              <w:jc w:val="center"/>
              <w:rPr>
                <w:noProof/>
                <w:sz w:val="20"/>
                <w:szCs w:val="20"/>
                <w:lang w:val="uk-UA"/>
              </w:rPr>
            </w:pPr>
            <w:r w:rsidRPr="00C65620">
              <w:rPr>
                <w:noProof/>
                <w:sz w:val="20"/>
                <w:szCs w:val="20"/>
                <w:lang w:val="uk-UA"/>
              </w:rPr>
              <w:t>29.04.2025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2590740" w14:textId="77777777" w:rsidR="00F018CD" w:rsidRPr="00C65620" w:rsidRDefault="00F018CD" w:rsidP="00DA3651">
            <w:pPr>
              <w:pStyle w:val="a4"/>
              <w:spacing w:before="0" w:beforeAutospacing="0" w:after="0" w:afterAutospacing="0"/>
              <w:jc w:val="center"/>
              <w:rPr>
                <w:noProof/>
                <w:sz w:val="20"/>
                <w:szCs w:val="20"/>
                <w:lang w:val="uk-UA"/>
              </w:rPr>
            </w:pPr>
            <w:r w:rsidRPr="00C65620">
              <w:rPr>
                <w:noProof/>
                <w:sz w:val="20"/>
                <w:szCs w:val="20"/>
                <w:lang w:val="uk-UA"/>
              </w:rPr>
              <w:t>1658723.500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6C77F199" w14:textId="77777777" w:rsidR="00F018CD" w:rsidRPr="00C65620" w:rsidRDefault="00F018CD" w:rsidP="00DA3651">
            <w:pPr>
              <w:pStyle w:val="a4"/>
              <w:spacing w:before="0" w:beforeAutospacing="0" w:after="0" w:afterAutospacing="0"/>
              <w:jc w:val="center"/>
              <w:rPr>
                <w:noProof/>
                <w:sz w:val="20"/>
                <w:szCs w:val="20"/>
                <w:lang w:val="uk-UA"/>
              </w:rPr>
            </w:pPr>
            <w:r w:rsidRPr="00C65620">
              <w:rPr>
                <w:noProof/>
                <w:sz w:val="20"/>
                <w:szCs w:val="20"/>
                <w:lang w:val="uk-UA"/>
              </w:rPr>
              <w:t>1132245.000</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07C6222" w14:textId="77777777" w:rsidR="00F018CD" w:rsidRPr="00C65620" w:rsidRDefault="00F018CD" w:rsidP="00DA3651">
            <w:pPr>
              <w:pStyle w:val="a4"/>
              <w:spacing w:before="0" w:beforeAutospacing="0" w:after="0" w:afterAutospacing="0"/>
              <w:jc w:val="center"/>
              <w:rPr>
                <w:noProof/>
                <w:sz w:val="20"/>
                <w:szCs w:val="20"/>
                <w:lang w:val="uk-UA"/>
              </w:rPr>
            </w:pPr>
            <w:r w:rsidRPr="00C65620">
              <w:rPr>
                <w:noProof/>
                <w:sz w:val="20"/>
                <w:szCs w:val="20"/>
                <w:lang w:val="uk-UA"/>
              </w:rPr>
              <w:t>146.49864000000</w:t>
            </w:r>
          </w:p>
        </w:tc>
      </w:tr>
      <w:tr w:rsidR="00F018CD" w:rsidRPr="00C65620" w14:paraId="67AD6A98" w14:textId="77777777" w:rsidTr="00DA365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B60367" w14:textId="77777777" w:rsidR="00F018CD" w:rsidRPr="00C65620" w:rsidRDefault="00F018CD" w:rsidP="00DA3651">
            <w:pPr>
              <w:pStyle w:val="a4"/>
              <w:spacing w:before="0" w:beforeAutospacing="0" w:after="0" w:afterAutospacing="0"/>
              <w:rPr>
                <w:b/>
                <w:noProof/>
                <w:sz w:val="20"/>
                <w:szCs w:val="20"/>
                <w:lang w:val="uk-UA"/>
              </w:rPr>
            </w:pPr>
            <w:r w:rsidRPr="00C65620">
              <w:rPr>
                <w:b/>
                <w:noProof/>
                <w:sz w:val="20"/>
                <w:szCs w:val="20"/>
                <w:lang w:val="uk-UA"/>
              </w:rPr>
              <w:t>Додаткова інформація, необхідна для повного і точного розкриття інформації про дію</w:t>
            </w:r>
          </w:p>
        </w:tc>
      </w:tr>
      <w:tr w:rsidR="00F018CD" w:rsidRPr="00C65620" w14:paraId="490AE4CE" w14:textId="77777777" w:rsidTr="00DA365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2DF43CE" w14:textId="77777777" w:rsidR="00F018CD" w:rsidRPr="00C65620" w:rsidRDefault="00F018CD" w:rsidP="00DA3651">
            <w:pPr>
              <w:pStyle w:val="a4"/>
              <w:spacing w:before="0" w:beforeAutospacing="0" w:after="0" w:afterAutospacing="0"/>
              <w:rPr>
                <w:noProof/>
                <w:sz w:val="20"/>
                <w:szCs w:val="20"/>
                <w:lang w:val="uk-UA"/>
              </w:rPr>
            </w:pPr>
            <w:r w:rsidRPr="00C65620">
              <w:rPr>
                <w:noProof/>
                <w:sz w:val="20"/>
                <w:szCs w:val="20"/>
                <w:lang w:val="uk-UA"/>
              </w:rPr>
              <w:t>Дата прийняття загальними зборами приватного акцiонерного товариства рiшення про попереднє надання згоди на вчинення значних правочинiв, вiдомостi щодо правочинiв iз зазначенням їх характеру, гранична сукупна вартiсть правочинiв: 29.04.2025 року, черговими рiчними Загальними зборами акцiонерiв ПРИВАТНОГО АКЦIОНЕРНОГО ТОВАРИСТВА "ГЛИНИ ДОНБАСУ", було прийнято рiшення про попереднє надання згоди на вчинення значних правочинiв, що можуть вчинятися Товариством протягом року з дня прийняття даного рішення до "28" квітня 2026 року включно, в тому числі шляхом пролонгації діючих та/або укладення нових договорів з будь-якими юридичними та фізичними особами незалежно від їх форм власності, наступного характеру: договори щодо купівлі-продажу глини; договори про надання транспортних послуг та фінансової допомоги; договори послуг з проведення робіт зі знімання верхнього слою ґрунтових порід та рекультивації, згідно планів кар'єрних робіт; договори надання транспортно-експедиторських послуг, в тому числі договори з перевезення вантажів залізничним (по/через територію України та територією третіх держав) та морським транспортом; договори на виконання розвантажувально-навантажувальних робіт; договори виконання перевантажу-вальних робіт та складських робіт в портах; договори на проведення технічного обслуговування та ремонтних робіт устаткування, що належить Товариству; договорів страхування, за умови що гранична сукупна вартість кожного типу договору не повинна перевищувати еквівалент в розмірі 35 000 000 (тридцять п'ять мільйонів) Євро за курсом Національного банку України станом на дату вчинення такого договору.</w:t>
            </w:r>
          </w:p>
          <w:p w14:paraId="4A38EF9B" w14:textId="77777777" w:rsidR="00F018CD" w:rsidRPr="00C65620" w:rsidRDefault="00F018CD" w:rsidP="00DA3651">
            <w:pPr>
              <w:pStyle w:val="a4"/>
              <w:spacing w:before="0" w:beforeAutospacing="0" w:after="0" w:afterAutospacing="0"/>
              <w:rPr>
                <w:noProof/>
                <w:sz w:val="20"/>
                <w:szCs w:val="20"/>
                <w:lang w:val="uk-UA"/>
              </w:rPr>
            </w:pPr>
            <w:r w:rsidRPr="00C65620">
              <w:rPr>
                <w:noProof/>
                <w:sz w:val="20"/>
                <w:szCs w:val="20"/>
                <w:lang w:val="uk-UA"/>
              </w:rPr>
              <w:t xml:space="preserve">Гривневий еквiвалент на дату прийняття рішення, становить 1 658 723 500 гривень. </w:t>
            </w:r>
          </w:p>
          <w:p w14:paraId="054CE8E1" w14:textId="77777777" w:rsidR="00F018CD" w:rsidRPr="00C65620" w:rsidRDefault="00F018CD" w:rsidP="00DA3651">
            <w:pPr>
              <w:pStyle w:val="a4"/>
              <w:spacing w:before="0" w:beforeAutospacing="0" w:after="0" w:afterAutospacing="0"/>
              <w:rPr>
                <w:noProof/>
                <w:sz w:val="20"/>
                <w:szCs w:val="20"/>
                <w:lang w:val="uk-UA"/>
              </w:rPr>
            </w:pPr>
            <w:r w:rsidRPr="00C65620">
              <w:rPr>
                <w:noProof/>
                <w:sz w:val="20"/>
                <w:szCs w:val="20"/>
                <w:lang w:val="uk-UA"/>
              </w:rPr>
              <w:t>Вартiсть активiв емiтента за даними останньої рiчної фiнансової звiтностi: 1 132 245 тис.грн.</w:t>
            </w:r>
          </w:p>
          <w:p w14:paraId="728EA281" w14:textId="77777777" w:rsidR="00F018CD" w:rsidRPr="00C65620" w:rsidRDefault="00F018CD" w:rsidP="00DA3651">
            <w:pPr>
              <w:pStyle w:val="a4"/>
              <w:spacing w:before="0" w:beforeAutospacing="0" w:after="0" w:afterAutospacing="0"/>
              <w:rPr>
                <w:noProof/>
                <w:sz w:val="20"/>
                <w:szCs w:val="20"/>
                <w:lang w:val="uk-UA"/>
              </w:rPr>
            </w:pPr>
            <w:r w:rsidRPr="00C65620">
              <w:rPr>
                <w:noProof/>
                <w:sz w:val="20"/>
                <w:szCs w:val="20"/>
                <w:lang w:val="uk-UA"/>
              </w:rPr>
              <w:t>Спiввiдношення граничної сукупної вартостi правочинiв до вартостi активiв емiтента за даними останньої рiчної фiнансової звiтностi (у вiдсотках):  146.49864 %</w:t>
            </w:r>
          </w:p>
          <w:p w14:paraId="64FD137D" w14:textId="77777777" w:rsidR="00F018CD" w:rsidRPr="00C65620" w:rsidRDefault="00F018CD" w:rsidP="00DA3651">
            <w:pPr>
              <w:pStyle w:val="a4"/>
              <w:spacing w:before="0" w:beforeAutospacing="0" w:after="0" w:afterAutospacing="0"/>
              <w:rPr>
                <w:noProof/>
                <w:sz w:val="20"/>
                <w:szCs w:val="20"/>
                <w:lang w:val="uk-UA"/>
              </w:rPr>
            </w:pPr>
            <w:r w:rsidRPr="00C65620">
              <w:rPr>
                <w:noProof/>
                <w:sz w:val="20"/>
                <w:szCs w:val="20"/>
                <w:lang w:val="uk-UA"/>
              </w:rPr>
              <w:t xml:space="preserve">Загальна кiлькiсть голосуючих акцiй, кiлькiсть голосуючих акцiй, що зареєстрованi для участi у загальних зборах, кiлькiсть голосуючих акцiй, що проголосували "за" та "проти" прийняття рiшення:   Загальна кiлькiсть голосуючих акцiй - 100 штук. Загальна кiлькiсть голосуючих акцiй, що зареєстрованi для участi у загальних зборах - 100 штук. Кiлькiсть голосуючих акцiй, що проголосували "за" прийняття рiшення - 100 штук, "проти" прийняття рiшення - 0 штук. </w:t>
            </w:r>
          </w:p>
          <w:p w14:paraId="5BE1A083" w14:textId="77777777" w:rsidR="00F018CD" w:rsidRPr="00C65620" w:rsidRDefault="00F018CD" w:rsidP="00DA3651">
            <w:pPr>
              <w:pStyle w:val="a4"/>
              <w:spacing w:before="0" w:beforeAutospacing="0" w:after="0" w:afterAutospacing="0"/>
              <w:rPr>
                <w:noProof/>
                <w:sz w:val="20"/>
                <w:szCs w:val="20"/>
                <w:lang w:val="uk-UA"/>
              </w:rPr>
            </w:pPr>
          </w:p>
          <w:p w14:paraId="79D7B653" w14:textId="77777777" w:rsidR="00F018CD" w:rsidRPr="00C65620" w:rsidRDefault="00F018CD" w:rsidP="00DA3651">
            <w:pPr>
              <w:pStyle w:val="a4"/>
              <w:spacing w:before="0" w:beforeAutospacing="0" w:after="0" w:afterAutospacing="0"/>
              <w:rPr>
                <w:noProof/>
                <w:sz w:val="20"/>
                <w:szCs w:val="20"/>
                <w:lang w:val="uk-UA"/>
              </w:rPr>
            </w:pPr>
          </w:p>
          <w:p w14:paraId="637A8E34" w14:textId="77777777" w:rsidR="00F018CD" w:rsidRPr="00C65620" w:rsidRDefault="00F018CD" w:rsidP="00DA3651">
            <w:pPr>
              <w:pStyle w:val="a4"/>
              <w:spacing w:before="0" w:beforeAutospacing="0" w:after="0" w:afterAutospacing="0"/>
              <w:rPr>
                <w:noProof/>
                <w:sz w:val="20"/>
                <w:szCs w:val="20"/>
                <w:lang w:val="uk-UA"/>
              </w:rPr>
            </w:pPr>
          </w:p>
          <w:p w14:paraId="6FAE4B10" w14:textId="77777777" w:rsidR="00F018CD" w:rsidRPr="00C65620" w:rsidRDefault="00F018CD" w:rsidP="00DA3651">
            <w:pPr>
              <w:pStyle w:val="a4"/>
              <w:spacing w:before="0" w:beforeAutospacing="0" w:after="0" w:afterAutospacing="0"/>
              <w:rPr>
                <w:noProof/>
                <w:sz w:val="20"/>
                <w:szCs w:val="20"/>
                <w:lang w:val="uk-UA"/>
              </w:rPr>
            </w:pPr>
          </w:p>
          <w:p w14:paraId="0C828D6A" w14:textId="77777777" w:rsidR="00F018CD" w:rsidRPr="00C65620" w:rsidRDefault="00F018CD" w:rsidP="00DA3651">
            <w:pPr>
              <w:pStyle w:val="a4"/>
              <w:spacing w:before="0" w:beforeAutospacing="0" w:after="0" w:afterAutospacing="0"/>
              <w:rPr>
                <w:noProof/>
                <w:sz w:val="20"/>
                <w:szCs w:val="20"/>
                <w:lang w:val="uk-UA"/>
              </w:rPr>
            </w:pPr>
          </w:p>
          <w:p w14:paraId="0777E4DE" w14:textId="77777777" w:rsidR="00F018CD" w:rsidRPr="00C65620" w:rsidRDefault="00F018CD" w:rsidP="00DA3651">
            <w:pPr>
              <w:pStyle w:val="a4"/>
              <w:spacing w:before="0" w:beforeAutospacing="0" w:after="0" w:afterAutospacing="0"/>
              <w:rPr>
                <w:noProof/>
                <w:sz w:val="20"/>
                <w:szCs w:val="20"/>
                <w:lang w:val="uk-UA"/>
              </w:rPr>
            </w:pPr>
          </w:p>
          <w:p w14:paraId="1D93C575" w14:textId="77777777" w:rsidR="00F018CD" w:rsidRPr="00C65620" w:rsidRDefault="00F018CD" w:rsidP="00DA3651">
            <w:pPr>
              <w:pStyle w:val="a4"/>
              <w:spacing w:before="0" w:beforeAutospacing="0" w:after="0" w:afterAutospacing="0"/>
              <w:rPr>
                <w:noProof/>
                <w:sz w:val="20"/>
                <w:szCs w:val="20"/>
                <w:lang w:val="uk-UA"/>
              </w:rPr>
            </w:pPr>
          </w:p>
        </w:tc>
      </w:tr>
    </w:tbl>
    <w:p w14:paraId="41F8A1BB" w14:textId="77777777" w:rsidR="00F018CD" w:rsidRPr="00C65620" w:rsidRDefault="00F018CD" w:rsidP="00F018CD">
      <w:pPr>
        <w:rPr>
          <w:noProof/>
          <w:lang w:val="uk-UA"/>
        </w:rPr>
      </w:pPr>
    </w:p>
    <w:p w14:paraId="0798F619" w14:textId="77777777" w:rsidR="003C4C1A" w:rsidRPr="00C65620" w:rsidRDefault="003C4C1A" w:rsidP="00C86AFD">
      <w:pPr>
        <w:rPr>
          <w:noProof/>
          <w:lang w:val="uk-UA"/>
        </w:rPr>
      </w:pPr>
    </w:p>
    <w:sectPr w:rsidR="003C4C1A" w:rsidRPr="00C65620" w:rsidSect="00F018C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2"/>
    <w:rsid w:val="00020BCB"/>
    <w:rsid w:val="000E0472"/>
    <w:rsid w:val="001714DF"/>
    <w:rsid w:val="00244204"/>
    <w:rsid w:val="00265B31"/>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65620"/>
    <w:rsid w:val="00C71280"/>
    <w:rsid w:val="00C86AFD"/>
    <w:rsid w:val="00CD55EE"/>
    <w:rsid w:val="00D055A7"/>
    <w:rsid w:val="00D42B2D"/>
    <w:rsid w:val="00D42FB5"/>
    <w:rsid w:val="00DC6C96"/>
    <w:rsid w:val="00DE222A"/>
    <w:rsid w:val="00DF42E6"/>
    <w:rsid w:val="00E209DB"/>
    <w:rsid w:val="00E86FF9"/>
    <w:rsid w:val="00F018CD"/>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32004"/>
  <w15:chartTrackingRefBased/>
  <w15:docId w15:val="{39F58826-4051-4E5A-B639-0A568FC6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1054;&#1031;%20&#1044;&#1054;&#1050;&#1059;&#1052;&#1045;&#1053;&#1058;&#1048;\&#1030;&#1053;&#1057;&#1040;&#1049;&#1044;&#1045;&#1056;\OI\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2</TotalTime>
  <Pages>2</Pages>
  <Words>3824</Words>
  <Characters>2180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5993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User</dc:creator>
  <cp:keywords/>
  <cp:lastModifiedBy>Olena D</cp:lastModifiedBy>
  <cp:revision>2</cp:revision>
  <cp:lastPrinted>2013-07-11T13:29:00Z</cp:lastPrinted>
  <dcterms:created xsi:type="dcterms:W3CDTF">2025-04-30T13:23:00Z</dcterms:created>
  <dcterms:modified xsi:type="dcterms:W3CDTF">2025-04-30T13:23:00Z</dcterms:modified>
</cp:coreProperties>
</file>